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5E" w:rsidRDefault="007C2BAC">
      <w:pPr>
        <w:spacing w:line="1260" w:lineRule="auto"/>
        <w:jc w:val="center"/>
        <w:rPr>
          <w:sz w:val="84"/>
          <w:szCs w:val="84"/>
        </w:rPr>
      </w:pPr>
      <w:r>
        <w:rPr>
          <w:noProof/>
          <w:sz w:val="84"/>
          <w:szCs w:val="84"/>
        </w:rPr>
        <mc:AlternateContent>
          <mc:Choice Requires="wps">
            <w:drawing>
              <wp:anchor distT="0" distB="0" distL="114300" distR="114300" simplePos="0" relativeHeight="251659264" behindDoc="0" locked="0" layoutInCell="1" allowOverlap="1">
                <wp:simplePos x="0" y="0"/>
                <wp:positionH relativeFrom="column">
                  <wp:posOffset>892810</wp:posOffset>
                </wp:positionH>
                <wp:positionV relativeFrom="paragraph">
                  <wp:posOffset>-238125</wp:posOffset>
                </wp:positionV>
                <wp:extent cx="2764790" cy="337185"/>
                <wp:effectExtent l="6985" t="9525" r="9525" b="186690"/>
                <wp:wrapNone/>
                <wp:docPr id="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790" cy="337185"/>
                        </a:xfrm>
                        <a:prstGeom prst="wedgeRectCallout">
                          <a:avLst>
                            <a:gd name="adj1" fmla="val 35278"/>
                            <a:gd name="adj2" fmla="val 101222"/>
                          </a:avLst>
                        </a:prstGeom>
                        <a:solidFill>
                          <a:srgbClr val="FFFFFF"/>
                        </a:solidFill>
                        <a:ln w="9525">
                          <a:solidFill>
                            <a:srgbClr val="000000"/>
                          </a:solidFill>
                          <a:miter lim="800000"/>
                        </a:ln>
                      </wps:spPr>
                      <wps:txbx>
                        <w:txbxContent>
                          <w:p w:rsidR="007C2BAC" w:rsidRDefault="007C2BAC">
                            <w:r>
                              <w:rPr>
                                <w:rFonts w:hint="eastAsia"/>
                              </w:rPr>
                              <w:t>论文封面格式全院统一，不要修改编排式样</w:t>
                            </w:r>
                          </w:p>
                        </w:txbxContent>
                      </wps:txbx>
                      <wps:bodyPr rot="0" vert="horz" wrap="square" lIns="91440" tIns="45720" rIns="91440" bIns="45720" anchor="t" anchorCtr="0" upright="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70.3pt;margin-top:-18.75pt;width:217.7pt;height:2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" adj="18420,32664">
                <v:textbox>
                  <w:txbxContent>
                    <w:p w:rsidR="007C2BAC" w:rsidRDefault="007C2BAC">
                      <w:r>
                        <w:rPr>
                          <w:rFonts w:hint="eastAsia"/>
                        </w:rPr>
                        <w:t>论文封面格式全院统一，不要修改编排式样</w:t>
                      </w:r>
                    </w:p>
                  </w:txbxContent>
                </v:textbox>
              </v:shape>
            </w:pict>
          </mc:Fallback>
        </mc:AlternateContent>
      </w:r>
      <w:r>
        <w:rPr>
          <w:noProof/>
          <w:sz w:val="84"/>
          <w:szCs w:val="84"/>
        </w:rPr>
        <w:drawing>
          <wp:inline distT="0" distB="0" distL="0" distR="0">
            <wp:extent cx="2714625" cy="695325"/>
            <wp:effectExtent l="19050" t="0" r="9525" b="0"/>
            <wp:docPr id="21" name="图片 1" descr="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xm"/>
                    <pic:cNvPicPr>
                      <a:picLocks noChangeAspect="1" noChangeArrowheads="1"/>
                    </pic:cNvPicPr>
                  </pic:nvPicPr>
                  <pic:blipFill>
                    <a:blip r:embed="rId9" cstate="print"/>
                    <a:srcRect/>
                    <a:stretch>
                      <a:fillRect/>
                    </a:stretch>
                  </pic:blipFill>
                  <pic:spPr>
                    <a:xfrm>
                      <a:off x="0" y="0"/>
                      <a:ext cx="2714625" cy="695325"/>
                    </a:xfrm>
                    <a:prstGeom prst="rect">
                      <a:avLst/>
                    </a:prstGeom>
                    <a:noFill/>
                    <a:ln w="9525">
                      <a:noFill/>
                      <a:miter lim="800000"/>
                      <a:headEnd/>
                      <a:tailEnd/>
                    </a:ln>
                  </pic:spPr>
                </pic:pic>
              </a:graphicData>
            </a:graphic>
          </wp:inline>
        </w:drawing>
      </w:r>
    </w:p>
    <w:p w:rsidR="0013615E" w:rsidRDefault="007C2BAC">
      <w:pPr>
        <w:spacing w:line="1260" w:lineRule="auto"/>
        <w:ind w:leftChars="-514" w:hangingChars="192" w:hanging="1079"/>
        <w:jc w:val="center"/>
        <w:rPr>
          <w:rFonts w:ascii="黑体" w:eastAsia="黑体" w:hAnsi="华文中宋"/>
          <w:b/>
          <w:bCs/>
          <w:sz w:val="56"/>
        </w:rPr>
      </w:pPr>
      <w:r>
        <w:rPr>
          <w:rFonts w:ascii="黑体" w:eastAsia="黑体" w:hAnsi="华文中宋" w:hint="eastAsia"/>
          <w:b/>
          <w:bCs/>
          <w:sz w:val="56"/>
        </w:rPr>
        <w:t xml:space="preserve">    本 科 毕 业 论 文（设 计）</w:t>
      </w:r>
    </w:p>
    <w:p w:rsidR="0013615E" w:rsidRDefault="007C2BAC">
      <w:pPr>
        <w:spacing w:line="1260" w:lineRule="auto"/>
        <w:ind w:leftChars="-514" w:left="534" w:hangingChars="192" w:hanging="1613"/>
        <w:rPr>
          <w:rFonts w:eastAsia="长城楷体"/>
          <w:bCs/>
          <w:sz w:val="36"/>
          <w:szCs w:val="36"/>
          <w:u w:val="single"/>
        </w:rPr>
      </w:pPr>
      <w:r>
        <w:rPr>
          <w:noProof/>
          <w:sz w:val="84"/>
          <w:szCs w:val="84"/>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237490</wp:posOffset>
                </wp:positionV>
                <wp:extent cx="2124075" cy="501650"/>
                <wp:effectExtent l="9525" t="8890" r="9525" b="375285"/>
                <wp:wrapNone/>
                <wp:docPr id="5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01650"/>
                        </a:xfrm>
                        <a:prstGeom prst="wedgeRectCallout">
                          <a:avLst>
                            <a:gd name="adj1" fmla="val 29162"/>
                            <a:gd name="adj2" fmla="val 122532"/>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小三号、宋体，加粗；文字靠近冒号后边顶格对齐</w:t>
                            </w:r>
                          </w:p>
                        </w:txbxContent>
                      </wps:txbx>
                      <wps:bodyPr rot="0" vert="horz" wrap="square" lIns="91440" tIns="45720" rIns="91440" bIns="45720" anchor="t" anchorCtr="0" upright="1">
                        <a:noAutofit/>
                      </wps:bodyPr>
                    </wps:wsp>
                  </a:graphicData>
                </a:graphic>
              </wp:anchor>
            </w:drawing>
          </mc:Choice>
          <mc:Fallback>
            <w:pict>
              <v:shape id="AutoShape 4" o:spid="_x0000_s1027" type="#_x0000_t61" style="position:absolute;left:0;text-align:left;margin-left:32.25pt;margin-top:18.7pt;width:167.25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" adj="17099,37267">
                <v:textbox>
                  <w:txbxContent>
                    <w:p w:rsidR="007C2BAC" w:rsidRDefault="007C2BAC">
                      <w:pPr>
                        <w:rPr>
                          <w:color w:val="FF0000"/>
                          <w:sz w:val="18"/>
                          <w:szCs w:val="18"/>
                        </w:rPr>
                      </w:pPr>
                      <w:r>
                        <w:rPr>
                          <w:rFonts w:hint="eastAsia"/>
                          <w:color w:val="FF0000"/>
                          <w:sz w:val="18"/>
                          <w:szCs w:val="18"/>
                        </w:rPr>
                        <w:t>小三号、宋体，加粗；文字靠近冒号后边顶格对齐</w:t>
                      </w:r>
                    </w:p>
                  </w:txbxContent>
                </v:textbox>
              </v:shape>
            </w:pict>
          </mc:Fallback>
        </mc:AlternateContent>
      </w:r>
      <w:r>
        <w:rPr>
          <w:rFonts w:eastAsia="长城楷体" w:hint="eastAsia"/>
          <w:bCs/>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13615E">
        <w:tc>
          <w:tcPr>
            <w:tcW w:w="1668" w:type="dxa"/>
            <w:tcBorders>
              <w:top w:val="nil"/>
              <w:left w:val="nil"/>
              <w:bottom w:val="nil"/>
              <w:right w:val="nil"/>
            </w:tcBorders>
          </w:tcPr>
          <w:p w:rsidR="0013615E" w:rsidRDefault="007C2BAC">
            <w:pPr>
              <w:jc w:val="right"/>
              <w:rPr>
                <w:rFonts w:eastAsia="长城楷体"/>
                <w:bCs/>
                <w:sz w:val="36"/>
                <w:szCs w:val="36"/>
                <w:u w:val="single"/>
              </w:rPr>
            </w:pPr>
            <w:r>
              <w:rPr>
                <w:rFonts w:ascii="黑体" w:eastAsia="黑体" w:hint="eastAsia"/>
                <w:sz w:val="30"/>
                <w:szCs w:val="30"/>
              </w:rPr>
              <w:t>题 目</w:t>
            </w:r>
            <w:r>
              <w:rPr>
                <w:rFonts w:eastAsia="长城楷体" w:hint="eastAsia"/>
                <w:sz w:val="24"/>
              </w:rPr>
              <w:t>：</w:t>
            </w:r>
          </w:p>
        </w:tc>
        <w:tc>
          <w:tcPr>
            <w:tcW w:w="6854" w:type="dxa"/>
            <w:tcBorders>
              <w:top w:val="nil"/>
              <w:left w:val="nil"/>
              <w:bottom w:val="nil"/>
              <w:right w:val="nil"/>
            </w:tcBorders>
          </w:tcPr>
          <w:p w:rsidR="0013615E" w:rsidRDefault="007C2BAC">
            <w:pPr>
              <w:rPr>
                <w:rFonts w:eastAsia="长城楷体"/>
                <w:bCs/>
                <w:sz w:val="36"/>
                <w:szCs w:val="36"/>
                <w:u w:val="single"/>
              </w:rPr>
            </w:pPr>
            <w:r>
              <w:rPr>
                <w:rFonts w:eastAsia="长城楷体"/>
                <w:noProof/>
                <w:sz w:val="28"/>
              </w:rPr>
              <mc:AlternateContent>
                <mc:Choice Requires="wps">
                  <w:drawing>
                    <wp:anchor distT="0" distB="0" distL="114300" distR="114300" simplePos="0" relativeHeight="251673600" behindDoc="0" locked="0" layoutInCell="1" allowOverlap="1">
                      <wp:simplePos x="0" y="0"/>
                      <wp:positionH relativeFrom="column">
                        <wp:posOffset>1893570</wp:posOffset>
                      </wp:positionH>
                      <wp:positionV relativeFrom="paragraph">
                        <wp:posOffset>403860</wp:posOffset>
                      </wp:positionV>
                      <wp:extent cx="2047875" cy="495300"/>
                      <wp:effectExtent l="883920" t="13335" r="11430" b="15240"/>
                      <wp:wrapNone/>
                      <wp:docPr id="5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95300"/>
                              </a:xfrm>
                              <a:prstGeom prst="wedgeRectCallout">
                                <a:avLst>
                                  <a:gd name="adj1" fmla="val -89750"/>
                                  <a:gd name="adj2" fmla="val 49745"/>
                                </a:avLst>
                              </a:prstGeom>
                              <a:solidFill>
                                <a:srgbClr val="FFFFFF"/>
                              </a:solidFill>
                              <a:ln w="9525">
                                <a:solidFill>
                                  <a:srgbClr val="000000"/>
                                </a:solidFill>
                                <a:miter lim="800000"/>
                              </a:ln>
                            </wps:spPr>
                            <wps:txbx>
                              <w:txbxContent>
                                <w:p w:rsidR="007C2BAC" w:rsidRDefault="007C2BAC">
                                  <w:pPr>
                                    <w:rPr>
                                      <w:color w:val="FF0000"/>
                                      <w:szCs w:val="21"/>
                                    </w:rPr>
                                  </w:pPr>
                                  <w:r>
                                    <w:rPr>
                                      <w:rFonts w:hint="eastAsia"/>
                                      <w:sz w:val="18"/>
                                      <w:szCs w:val="18"/>
                                    </w:rPr>
                                    <w:t>Times New Roman</w:t>
                                  </w:r>
                                  <w:r>
                                    <w:rPr>
                                      <w:rFonts w:hint="eastAsia"/>
                                      <w:sz w:val="18"/>
                                      <w:szCs w:val="18"/>
                                    </w:rPr>
                                    <w:t>，</w:t>
                                  </w:r>
                                  <w:r>
                                    <w:rPr>
                                      <w:rFonts w:hint="eastAsia"/>
                                      <w:sz w:val="18"/>
                                      <w:szCs w:val="18"/>
                                    </w:rPr>
                                    <w:t xml:space="preserve"> </w:t>
                                  </w:r>
                                  <w:r>
                                    <w:rPr>
                                      <w:rFonts w:hint="eastAsia"/>
                                      <w:sz w:val="18"/>
                                      <w:szCs w:val="18"/>
                                    </w:rPr>
                                    <w:t>小三号，</w:t>
                                  </w:r>
                                  <w:r>
                                    <w:rPr>
                                      <w:rFonts w:hint="eastAsia"/>
                                      <w:color w:val="FF0000"/>
                                      <w:szCs w:val="21"/>
                                    </w:rPr>
                                    <w:t>英文实词开头字母必须大写</w:t>
                                  </w:r>
                                </w:p>
                              </w:txbxContent>
                            </wps:txbx>
                            <wps:bodyPr rot="0" vert="horz" wrap="square" lIns="91440" tIns="45720" rIns="91440" bIns="45720" anchor="t" anchorCtr="0" upright="1">
                              <a:noAutofit/>
                            </wps:bodyPr>
                          </wps:wsp>
                        </a:graphicData>
                      </a:graphic>
                    </wp:anchor>
                  </w:drawing>
                </mc:Choice>
                <mc:Fallback>
                  <w:pict>
                    <v:shape id="AutoShape 46" o:spid="_x0000_s1028" type="#_x0000_t61" style="position:absolute;left:0;text-align:left;margin-left:149.1pt;margin-top:31.8pt;width:161.25pt;height:3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" adj="-8586,21545">
                      <v:textbox>
                        <w:txbxContent>
                          <w:p w:rsidR="007C2BAC" w:rsidRDefault="007C2BAC">
                            <w:pPr>
                              <w:rPr>
                                <w:color w:val="FF0000"/>
                                <w:szCs w:val="21"/>
                              </w:rPr>
                            </w:pPr>
                            <w:r>
                              <w:rPr>
                                <w:rFonts w:hint="eastAsia"/>
                                <w:sz w:val="18"/>
                                <w:szCs w:val="18"/>
                              </w:rPr>
                              <w:t>Times New Roman</w:t>
                            </w:r>
                            <w:r>
                              <w:rPr>
                                <w:rFonts w:hint="eastAsia"/>
                                <w:sz w:val="18"/>
                                <w:szCs w:val="18"/>
                              </w:rPr>
                              <w:t>，</w:t>
                            </w:r>
                            <w:r>
                              <w:rPr>
                                <w:rFonts w:hint="eastAsia"/>
                                <w:sz w:val="18"/>
                                <w:szCs w:val="18"/>
                              </w:rPr>
                              <w:t xml:space="preserve"> </w:t>
                            </w:r>
                            <w:r>
                              <w:rPr>
                                <w:rFonts w:hint="eastAsia"/>
                                <w:sz w:val="18"/>
                                <w:szCs w:val="18"/>
                              </w:rPr>
                              <w:t>小三号，</w:t>
                            </w:r>
                            <w:r>
                              <w:rPr>
                                <w:rFonts w:hint="eastAsia"/>
                                <w:color w:val="FF0000"/>
                                <w:szCs w:val="21"/>
                              </w:rPr>
                              <w:t>英文实词开头字母必须大写</w:t>
                            </w:r>
                          </w:p>
                        </w:txbxContent>
                      </v:textbox>
                    </v:shape>
                  </w:pict>
                </mc:Fallback>
              </mc:AlternateContent>
            </w:r>
            <w:r>
              <w:rPr>
                <w:rFonts w:ascii="宋体" w:hAnsi="宋体" w:hint="eastAsia"/>
                <w:b/>
                <w:sz w:val="30"/>
                <w:u w:val="single"/>
              </w:rPr>
              <w:t xml:space="preserve">学院论文格式模板学院论文格式模板学院论文格式模板           </w:t>
            </w:r>
          </w:p>
        </w:tc>
      </w:tr>
      <w:tr w:rsidR="0013615E">
        <w:tc>
          <w:tcPr>
            <w:tcW w:w="1668" w:type="dxa"/>
            <w:tcBorders>
              <w:top w:val="nil"/>
              <w:left w:val="nil"/>
              <w:bottom w:val="nil"/>
              <w:right w:val="nil"/>
            </w:tcBorders>
          </w:tcPr>
          <w:p w:rsidR="0013615E" w:rsidRDefault="007C2BAC">
            <w:pPr>
              <w:jc w:val="right"/>
              <w:rPr>
                <w:rFonts w:eastAsia="长城楷体"/>
                <w:bCs/>
                <w:sz w:val="36"/>
                <w:szCs w:val="36"/>
                <w:u w:val="single"/>
              </w:rPr>
            </w:pPr>
            <w:r>
              <w:rPr>
                <w:rFonts w:ascii="黑体" w:eastAsia="黑体" w:hint="eastAsia"/>
                <w:sz w:val="30"/>
                <w:szCs w:val="30"/>
              </w:rPr>
              <w:t>Title：</w:t>
            </w:r>
          </w:p>
        </w:tc>
        <w:tc>
          <w:tcPr>
            <w:tcW w:w="6854" w:type="dxa"/>
            <w:tcBorders>
              <w:top w:val="nil"/>
              <w:left w:val="nil"/>
              <w:bottom w:val="nil"/>
              <w:right w:val="nil"/>
            </w:tcBorders>
          </w:tcPr>
          <w:p w:rsidR="0013615E" w:rsidRDefault="007C2BAC">
            <w:pPr>
              <w:rPr>
                <w:rFonts w:eastAsia="长城楷体"/>
                <w:bCs/>
                <w:sz w:val="36"/>
                <w:szCs w:val="36"/>
                <w:u w:val="single"/>
              </w:rPr>
            </w:pPr>
            <w:r>
              <w:rPr>
                <w:rFonts w:ascii="黑体" w:eastAsia="黑体" w:hAnsi="华文中宋"/>
                <w:b/>
                <w:bCs/>
                <w:noProof/>
                <w:sz w:val="56"/>
              </w:rPr>
              <mc:AlternateContent>
                <mc:Choice Requires="wps">
                  <w:drawing>
                    <wp:anchor distT="0" distB="0" distL="114300" distR="114300" simplePos="0" relativeHeight="251684864" behindDoc="0" locked="0" layoutInCell="1" allowOverlap="1">
                      <wp:simplePos x="0" y="0"/>
                      <wp:positionH relativeFrom="column">
                        <wp:posOffset>2693670</wp:posOffset>
                      </wp:positionH>
                      <wp:positionV relativeFrom="paragraph">
                        <wp:posOffset>611505</wp:posOffset>
                      </wp:positionV>
                      <wp:extent cx="1914525" cy="824865"/>
                      <wp:effectExtent l="7620" t="11430" r="11430" b="563880"/>
                      <wp:wrapNone/>
                      <wp:docPr id="5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24865"/>
                              </a:xfrm>
                              <a:prstGeom prst="wedgeRectCallout">
                                <a:avLst>
                                  <a:gd name="adj1" fmla="val -27843"/>
                                  <a:gd name="adj2" fmla="val 117282"/>
                                </a:avLst>
                              </a:prstGeom>
                              <a:solidFill>
                                <a:srgbClr val="FFFFFF"/>
                              </a:solidFill>
                              <a:ln w="9525">
                                <a:solidFill>
                                  <a:srgbClr val="000000"/>
                                </a:solidFill>
                                <a:miter lim="800000"/>
                              </a:ln>
                            </wps:spPr>
                            <wps:txbx>
                              <w:txbxContent>
                                <w:p w:rsidR="007C2BAC" w:rsidRDefault="007C2BAC">
                                  <w:pPr>
                                    <w:rPr>
                                      <w:b/>
                                      <w:color w:val="FF0000"/>
                                      <w:sz w:val="28"/>
                                      <w:szCs w:val="28"/>
                                    </w:rPr>
                                  </w:pPr>
                                  <w:r>
                                    <w:rPr>
                                      <w:rFonts w:hint="eastAsia"/>
                                      <w:b/>
                                      <w:color w:val="FF0000"/>
                                      <w:sz w:val="24"/>
                                    </w:rPr>
                                    <w:t>标签文字下划线两端对齐，填入文字居中，专业名称需规范，书写如</w:t>
                                  </w:r>
                                  <w:r>
                                    <w:rPr>
                                      <w:rFonts w:hint="eastAsia"/>
                                      <w:b/>
                                      <w:color w:val="FF0000"/>
                                      <w:sz w:val="28"/>
                                      <w:szCs w:val="28"/>
                                    </w:rPr>
                                    <w:t>下：</w:t>
                                  </w:r>
                                </w:p>
                              </w:txbxContent>
                            </wps:txbx>
                            <wps:bodyPr rot="0" vert="horz" wrap="square" lIns="91440" tIns="45720" rIns="91440" bIns="45720" anchor="t" anchorCtr="0" upright="1">
                              <a:noAutofit/>
                            </wps:bodyPr>
                          </wps:wsp>
                        </a:graphicData>
                      </a:graphic>
                    </wp:anchor>
                  </w:drawing>
                </mc:Choice>
                <mc:Fallback>
                  <w:pict>
                    <v:shape id="AutoShape 90" o:spid="_x0000_s1029" type="#_x0000_t61" style="position:absolute;left:0;text-align:left;margin-left:212.1pt;margin-top:48.15pt;width:150.75pt;height:64.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" adj="4786,36133">
                      <v:textbox>
                        <w:txbxContent>
                          <w:p w:rsidR="007C2BAC" w:rsidRDefault="007C2BAC">
                            <w:pPr>
                              <w:rPr>
                                <w:b/>
                                <w:color w:val="FF0000"/>
                                <w:sz w:val="28"/>
                                <w:szCs w:val="28"/>
                              </w:rPr>
                            </w:pPr>
                            <w:r>
                              <w:rPr>
                                <w:rFonts w:hint="eastAsia"/>
                                <w:b/>
                                <w:color w:val="FF0000"/>
                                <w:sz w:val="24"/>
                              </w:rPr>
                              <w:t>标签文字下划线两端对齐，填入文字居中，专业名称需规范，书写如</w:t>
                            </w:r>
                            <w:r>
                              <w:rPr>
                                <w:rFonts w:hint="eastAsia"/>
                                <w:b/>
                                <w:color w:val="FF0000"/>
                                <w:sz w:val="28"/>
                                <w:szCs w:val="28"/>
                              </w:rPr>
                              <w:t>下：</w:t>
                            </w:r>
                          </w:p>
                        </w:txbxContent>
                      </v:textbox>
                    </v:shape>
                  </w:pict>
                </mc:Fallback>
              </mc:AlternateContent>
            </w:r>
            <w:r>
              <w:rPr>
                <w:rFonts w:eastAsia="黑体"/>
                <w:sz w:val="30"/>
                <w:szCs w:val="30"/>
                <w:u w:val="single"/>
              </w:rPr>
              <w:t>Classroom Management of the Class-Sized</w:t>
            </w:r>
            <w:r>
              <w:rPr>
                <w:rFonts w:eastAsia="黑体" w:hint="eastAsia"/>
                <w:sz w:val="30"/>
                <w:szCs w:val="30"/>
                <w:u w:val="single"/>
              </w:rPr>
              <w:t xml:space="preserve"> </w:t>
            </w:r>
            <w:r>
              <w:rPr>
                <w:rFonts w:eastAsia="黑体"/>
                <w:sz w:val="30"/>
                <w:szCs w:val="30"/>
                <w:u w:val="single"/>
              </w:rPr>
              <w:t xml:space="preserve">Classroom Management of the Class-Sized Classroom </w:t>
            </w:r>
          </w:p>
        </w:tc>
      </w:tr>
    </w:tbl>
    <w:p w:rsidR="0013615E" w:rsidRDefault="007C2BAC">
      <w:pPr>
        <w:tabs>
          <w:tab w:val="left" w:pos="900"/>
          <w:tab w:val="left" w:pos="1080"/>
          <w:tab w:val="left" w:pos="2700"/>
          <w:tab w:val="left" w:pos="3240"/>
          <w:tab w:val="left" w:pos="3420"/>
          <w:tab w:val="left" w:pos="6660"/>
          <w:tab w:val="left" w:pos="6840"/>
        </w:tabs>
        <w:spacing w:line="600" w:lineRule="auto"/>
        <w:ind w:leftChars="-342" w:left="-718" w:firstLineChars="900" w:firstLine="2520"/>
        <w:rPr>
          <w:rFonts w:eastAsia="长城楷体"/>
          <w:sz w:val="28"/>
        </w:rPr>
      </w:pPr>
      <w:r>
        <w:rPr>
          <w:rFonts w:eastAsia="长城楷体"/>
          <w:noProof/>
          <w:sz w:val="28"/>
        </w:rPr>
        <mc:AlternateContent>
          <mc:Choice Requires="wps">
            <w:drawing>
              <wp:anchor distT="0" distB="0" distL="114300" distR="114300" simplePos="0" relativeHeight="251691008" behindDoc="0" locked="0" layoutInCell="1" allowOverlap="1">
                <wp:simplePos x="0" y="0"/>
                <wp:positionH relativeFrom="column">
                  <wp:posOffset>-561975</wp:posOffset>
                </wp:positionH>
                <wp:positionV relativeFrom="paragraph">
                  <wp:posOffset>306070</wp:posOffset>
                </wp:positionV>
                <wp:extent cx="1454785" cy="3923030"/>
                <wp:effectExtent l="9525" t="10795" r="878840" b="9525"/>
                <wp:wrapNone/>
                <wp:docPr id="55" name="AutoShape 182"/>
                <wp:cNvGraphicFramePr/>
                <a:graphic xmlns:a="http://schemas.openxmlformats.org/drawingml/2006/main">
                  <a:graphicData uri="http://schemas.microsoft.com/office/word/2010/wordprocessingShape">
                    <wps:wsp>
                      <wps:cNvSpPr/>
                      <wps:spPr bwMode="auto">
                        <a:xfrm>
                          <a:off x="0" y="0"/>
                          <a:ext cx="1454785" cy="3923030"/>
                        </a:xfrm>
                        <a:prstGeom prst="borderCallout2">
                          <a:avLst>
                            <a:gd name="adj1" fmla="val 2912"/>
                            <a:gd name="adj2" fmla="val 105236"/>
                            <a:gd name="adj3" fmla="val 2912"/>
                            <a:gd name="adj4" fmla="val 147532"/>
                            <a:gd name="adj5" fmla="val 21611"/>
                            <a:gd name="adj6" fmla="val 159755"/>
                          </a:avLst>
                        </a:prstGeom>
                        <a:solidFill>
                          <a:srgbClr val="FFFFFF"/>
                        </a:solidFill>
                        <a:ln w="9525">
                          <a:solidFill>
                            <a:srgbClr val="000000"/>
                          </a:solidFill>
                          <a:miter lim="800000"/>
                        </a:ln>
                      </wps:spPr>
                      <wps:txbx>
                        <w:txbxContent>
                          <w:p w:rsidR="007C2BAC" w:rsidRDefault="007C2BAC">
                            <w:pPr>
                              <w:spacing w:line="240" w:lineRule="atLeast"/>
                              <w:rPr>
                                <w:sz w:val="18"/>
                                <w:szCs w:val="18"/>
                              </w:rPr>
                            </w:pPr>
                            <w:r>
                              <w:rPr>
                                <w:rFonts w:hint="eastAsia"/>
                                <w:sz w:val="18"/>
                                <w:szCs w:val="18"/>
                              </w:rPr>
                              <w:t>1</w:t>
                            </w:r>
                            <w:r>
                              <w:rPr>
                                <w:rFonts w:hint="eastAsia"/>
                                <w:sz w:val="18"/>
                                <w:szCs w:val="18"/>
                              </w:rPr>
                              <w:t>、金融学</w:t>
                            </w:r>
                          </w:p>
                          <w:p w:rsidR="007C2BAC" w:rsidRDefault="007C2BAC">
                            <w:pPr>
                              <w:spacing w:line="240" w:lineRule="atLeast"/>
                              <w:rPr>
                                <w:sz w:val="18"/>
                                <w:szCs w:val="18"/>
                              </w:rPr>
                            </w:pPr>
                            <w:r>
                              <w:rPr>
                                <w:rFonts w:hint="eastAsia"/>
                                <w:sz w:val="18"/>
                                <w:szCs w:val="18"/>
                              </w:rPr>
                              <w:t>2</w:t>
                            </w:r>
                            <w:r>
                              <w:rPr>
                                <w:rFonts w:hint="eastAsia"/>
                                <w:sz w:val="18"/>
                                <w:szCs w:val="18"/>
                              </w:rPr>
                              <w:t>、金融工程</w:t>
                            </w:r>
                          </w:p>
                          <w:p w:rsidR="007C2BAC" w:rsidRDefault="007C2BAC">
                            <w:pPr>
                              <w:spacing w:line="240" w:lineRule="atLeast"/>
                              <w:rPr>
                                <w:sz w:val="18"/>
                                <w:szCs w:val="18"/>
                              </w:rPr>
                            </w:pPr>
                            <w:r>
                              <w:rPr>
                                <w:rFonts w:hint="eastAsia"/>
                                <w:sz w:val="18"/>
                                <w:szCs w:val="18"/>
                              </w:rPr>
                              <w:t>3</w:t>
                            </w:r>
                            <w:r>
                              <w:rPr>
                                <w:rFonts w:hint="eastAsia"/>
                                <w:sz w:val="18"/>
                                <w:szCs w:val="18"/>
                              </w:rPr>
                              <w:t>、投资学</w:t>
                            </w:r>
                          </w:p>
                          <w:p w:rsidR="007C2BAC" w:rsidRDefault="007C2BAC">
                            <w:pPr>
                              <w:spacing w:line="240" w:lineRule="atLeast"/>
                              <w:rPr>
                                <w:sz w:val="18"/>
                                <w:szCs w:val="18"/>
                              </w:rPr>
                            </w:pPr>
                            <w:r>
                              <w:rPr>
                                <w:rFonts w:hint="eastAsia"/>
                                <w:sz w:val="18"/>
                                <w:szCs w:val="18"/>
                              </w:rPr>
                              <w:t>4</w:t>
                            </w:r>
                            <w:r>
                              <w:rPr>
                                <w:rFonts w:hint="eastAsia"/>
                                <w:sz w:val="18"/>
                                <w:szCs w:val="18"/>
                              </w:rPr>
                              <w:t>、信用管理</w:t>
                            </w:r>
                          </w:p>
                          <w:p w:rsidR="007C2BAC" w:rsidRDefault="007C2BAC">
                            <w:pPr>
                              <w:spacing w:line="240" w:lineRule="atLeast"/>
                              <w:rPr>
                                <w:sz w:val="18"/>
                                <w:szCs w:val="18"/>
                              </w:rPr>
                            </w:pPr>
                            <w:r>
                              <w:rPr>
                                <w:rFonts w:hint="eastAsia"/>
                                <w:sz w:val="18"/>
                                <w:szCs w:val="18"/>
                              </w:rPr>
                              <w:t>5</w:t>
                            </w:r>
                            <w:r>
                              <w:rPr>
                                <w:rFonts w:hint="eastAsia"/>
                                <w:sz w:val="18"/>
                                <w:szCs w:val="18"/>
                              </w:rPr>
                              <w:t>、保险学</w:t>
                            </w:r>
                          </w:p>
                          <w:p w:rsidR="007C2BAC" w:rsidRDefault="007C2BAC">
                            <w:pPr>
                              <w:spacing w:line="240" w:lineRule="atLeast"/>
                              <w:rPr>
                                <w:sz w:val="18"/>
                                <w:szCs w:val="18"/>
                              </w:rPr>
                            </w:pPr>
                            <w:r>
                              <w:rPr>
                                <w:rFonts w:hint="eastAsia"/>
                                <w:sz w:val="18"/>
                                <w:szCs w:val="18"/>
                              </w:rPr>
                              <w:t>6</w:t>
                            </w:r>
                            <w:r>
                              <w:rPr>
                                <w:rFonts w:hint="eastAsia"/>
                                <w:sz w:val="18"/>
                                <w:szCs w:val="18"/>
                              </w:rPr>
                              <w:t>、经济学</w:t>
                            </w:r>
                            <w:r>
                              <w:rPr>
                                <w:rFonts w:hint="eastAsia"/>
                                <w:sz w:val="18"/>
                                <w:szCs w:val="18"/>
                              </w:rPr>
                              <w:t>(</w:t>
                            </w:r>
                            <w:r>
                              <w:rPr>
                                <w:rFonts w:hint="eastAsia"/>
                                <w:sz w:val="18"/>
                                <w:szCs w:val="18"/>
                              </w:rPr>
                              <w:t>中美合作</w:t>
                            </w:r>
                            <w:r>
                              <w:rPr>
                                <w:rFonts w:hint="eastAsia"/>
                                <w:sz w:val="18"/>
                                <w:szCs w:val="18"/>
                              </w:rPr>
                              <w:t>)</w:t>
                            </w:r>
                          </w:p>
                          <w:p w:rsidR="007C2BAC" w:rsidRDefault="007C2BAC">
                            <w:pPr>
                              <w:spacing w:line="240" w:lineRule="atLeast"/>
                              <w:rPr>
                                <w:sz w:val="18"/>
                                <w:szCs w:val="18"/>
                              </w:rPr>
                            </w:pPr>
                            <w:r>
                              <w:rPr>
                                <w:rFonts w:hint="eastAsia"/>
                                <w:sz w:val="18"/>
                                <w:szCs w:val="18"/>
                              </w:rPr>
                              <w:t>7</w:t>
                            </w:r>
                            <w:r>
                              <w:rPr>
                                <w:rFonts w:hint="eastAsia"/>
                                <w:sz w:val="18"/>
                                <w:szCs w:val="18"/>
                              </w:rPr>
                              <w:t>、经济学</w:t>
                            </w:r>
                            <w:r>
                              <w:rPr>
                                <w:rFonts w:hint="eastAsia"/>
                                <w:sz w:val="18"/>
                                <w:szCs w:val="18"/>
                              </w:rPr>
                              <w:t>(</w:t>
                            </w:r>
                            <w:r>
                              <w:rPr>
                                <w:rFonts w:hint="eastAsia"/>
                                <w:sz w:val="18"/>
                                <w:szCs w:val="18"/>
                              </w:rPr>
                              <w:t>中法合作</w:t>
                            </w:r>
                            <w:r>
                              <w:rPr>
                                <w:rFonts w:hint="eastAsia"/>
                                <w:sz w:val="18"/>
                                <w:szCs w:val="18"/>
                              </w:rPr>
                              <w:t>)</w:t>
                            </w:r>
                          </w:p>
                          <w:p w:rsidR="007C2BAC" w:rsidRDefault="007C2BAC">
                            <w:pPr>
                              <w:spacing w:line="240" w:lineRule="atLeast"/>
                              <w:rPr>
                                <w:sz w:val="18"/>
                                <w:szCs w:val="18"/>
                              </w:rPr>
                            </w:pPr>
                            <w:r>
                              <w:rPr>
                                <w:rFonts w:hint="eastAsia"/>
                                <w:sz w:val="18"/>
                                <w:szCs w:val="18"/>
                              </w:rPr>
                              <w:t>8</w:t>
                            </w:r>
                            <w:r>
                              <w:rPr>
                                <w:rFonts w:hint="eastAsia"/>
                                <w:sz w:val="18"/>
                                <w:szCs w:val="18"/>
                              </w:rPr>
                              <w:t>、计算机科学与技术</w:t>
                            </w:r>
                            <w:r>
                              <w:rPr>
                                <w:rFonts w:hint="eastAsia"/>
                                <w:sz w:val="18"/>
                                <w:szCs w:val="18"/>
                              </w:rPr>
                              <w:t>(</w:t>
                            </w:r>
                            <w:r>
                              <w:rPr>
                                <w:rFonts w:hint="eastAsia"/>
                                <w:sz w:val="18"/>
                                <w:szCs w:val="18"/>
                              </w:rPr>
                              <w:t>中法合作</w:t>
                            </w:r>
                            <w:r>
                              <w:rPr>
                                <w:rFonts w:hint="eastAsia"/>
                                <w:sz w:val="18"/>
                                <w:szCs w:val="18"/>
                              </w:rPr>
                              <w:t>)</w:t>
                            </w:r>
                          </w:p>
                          <w:p w:rsidR="007C2BAC" w:rsidRDefault="007C2BAC">
                            <w:pPr>
                              <w:spacing w:line="240" w:lineRule="atLeast"/>
                              <w:rPr>
                                <w:sz w:val="18"/>
                                <w:szCs w:val="18"/>
                              </w:rPr>
                            </w:pPr>
                            <w:r>
                              <w:rPr>
                                <w:rFonts w:hint="eastAsia"/>
                                <w:sz w:val="18"/>
                                <w:szCs w:val="18"/>
                              </w:rPr>
                              <w:t>9</w:t>
                            </w:r>
                            <w:r>
                              <w:rPr>
                                <w:rFonts w:hint="eastAsia"/>
                                <w:sz w:val="18"/>
                                <w:szCs w:val="18"/>
                              </w:rPr>
                              <w:t>、广告学</w:t>
                            </w:r>
                            <w:r>
                              <w:rPr>
                                <w:rFonts w:hint="eastAsia"/>
                                <w:sz w:val="18"/>
                                <w:szCs w:val="18"/>
                              </w:rPr>
                              <w:t>(</w:t>
                            </w:r>
                            <w:r>
                              <w:rPr>
                                <w:rFonts w:hint="eastAsia"/>
                                <w:sz w:val="18"/>
                                <w:szCs w:val="18"/>
                              </w:rPr>
                              <w:t>中法合作</w:t>
                            </w:r>
                            <w:r>
                              <w:rPr>
                                <w:rFonts w:hint="eastAsia"/>
                                <w:sz w:val="18"/>
                                <w:szCs w:val="18"/>
                              </w:rPr>
                              <w:t>)</w:t>
                            </w:r>
                          </w:p>
                          <w:p w:rsidR="007C2BAC" w:rsidRDefault="007C2BAC">
                            <w:pPr>
                              <w:spacing w:line="240" w:lineRule="atLeast"/>
                              <w:rPr>
                                <w:sz w:val="18"/>
                                <w:szCs w:val="18"/>
                              </w:rPr>
                            </w:pPr>
                            <w:r>
                              <w:rPr>
                                <w:rFonts w:hint="eastAsia"/>
                                <w:sz w:val="18"/>
                                <w:szCs w:val="18"/>
                              </w:rPr>
                              <w:t>10</w:t>
                            </w:r>
                            <w:r>
                              <w:rPr>
                                <w:rFonts w:hint="eastAsia"/>
                                <w:sz w:val="18"/>
                                <w:szCs w:val="18"/>
                              </w:rPr>
                              <w:t>、经济学</w:t>
                            </w:r>
                          </w:p>
                          <w:p w:rsidR="007C2BAC" w:rsidRDefault="007C2BAC">
                            <w:pPr>
                              <w:spacing w:line="240" w:lineRule="atLeast"/>
                              <w:rPr>
                                <w:sz w:val="18"/>
                                <w:szCs w:val="18"/>
                              </w:rPr>
                            </w:pPr>
                            <w:r>
                              <w:rPr>
                                <w:rFonts w:hint="eastAsia"/>
                                <w:sz w:val="18"/>
                                <w:szCs w:val="18"/>
                              </w:rPr>
                              <w:t>11</w:t>
                            </w:r>
                            <w:r>
                              <w:rPr>
                                <w:rFonts w:hint="eastAsia"/>
                                <w:sz w:val="18"/>
                                <w:szCs w:val="18"/>
                              </w:rPr>
                              <w:t>、电子商务</w:t>
                            </w:r>
                          </w:p>
                          <w:p w:rsidR="007C2BAC" w:rsidRDefault="007C2BAC">
                            <w:pPr>
                              <w:spacing w:line="240" w:lineRule="atLeast"/>
                              <w:rPr>
                                <w:sz w:val="18"/>
                                <w:szCs w:val="18"/>
                              </w:rPr>
                            </w:pPr>
                            <w:r>
                              <w:rPr>
                                <w:rFonts w:hint="eastAsia"/>
                                <w:sz w:val="18"/>
                                <w:szCs w:val="18"/>
                              </w:rPr>
                              <w:t>12</w:t>
                            </w:r>
                            <w:r>
                              <w:rPr>
                                <w:rFonts w:hint="eastAsia"/>
                                <w:sz w:val="18"/>
                                <w:szCs w:val="18"/>
                              </w:rPr>
                              <w:t>、资产评估</w:t>
                            </w:r>
                          </w:p>
                          <w:p w:rsidR="007C2BAC" w:rsidRDefault="007C2BAC">
                            <w:pPr>
                              <w:spacing w:line="240" w:lineRule="atLeast"/>
                              <w:rPr>
                                <w:sz w:val="18"/>
                                <w:szCs w:val="18"/>
                              </w:rPr>
                            </w:pPr>
                            <w:r>
                              <w:rPr>
                                <w:rFonts w:hint="eastAsia"/>
                                <w:sz w:val="18"/>
                                <w:szCs w:val="18"/>
                              </w:rPr>
                              <w:t>13</w:t>
                            </w:r>
                            <w:r>
                              <w:rPr>
                                <w:rFonts w:hint="eastAsia"/>
                                <w:sz w:val="18"/>
                                <w:szCs w:val="18"/>
                              </w:rPr>
                              <w:t>、财务管理</w:t>
                            </w:r>
                          </w:p>
                          <w:p w:rsidR="007C2BAC" w:rsidRDefault="007C2BAC">
                            <w:pPr>
                              <w:spacing w:line="240" w:lineRule="atLeast"/>
                              <w:rPr>
                                <w:sz w:val="18"/>
                                <w:szCs w:val="18"/>
                              </w:rPr>
                            </w:pPr>
                            <w:r>
                              <w:rPr>
                                <w:rFonts w:hint="eastAsia"/>
                                <w:sz w:val="18"/>
                                <w:szCs w:val="18"/>
                              </w:rPr>
                              <w:t>14</w:t>
                            </w:r>
                            <w:r>
                              <w:rPr>
                                <w:rFonts w:hint="eastAsia"/>
                                <w:sz w:val="18"/>
                                <w:szCs w:val="18"/>
                              </w:rPr>
                              <w:t>、金融学（拔尖人才实验班）</w:t>
                            </w:r>
                          </w:p>
                          <w:p w:rsidR="007C2BAC" w:rsidRDefault="007C2BAC">
                            <w:pPr>
                              <w:spacing w:line="240" w:lineRule="atLeast"/>
                              <w:rPr>
                                <w:sz w:val="18"/>
                                <w:szCs w:val="18"/>
                              </w:rPr>
                            </w:pPr>
                            <w:r>
                              <w:rPr>
                                <w:rFonts w:hint="eastAsia"/>
                                <w:sz w:val="18"/>
                                <w:szCs w:val="18"/>
                              </w:rPr>
                              <w:t>15</w:t>
                            </w:r>
                            <w:r>
                              <w:rPr>
                                <w:rFonts w:hint="eastAsia"/>
                                <w:sz w:val="18"/>
                                <w:szCs w:val="18"/>
                              </w:rPr>
                              <w:t>、金融学（数学金融人工智能实验班）</w:t>
                            </w:r>
                          </w:p>
                        </w:txbxContent>
                      </wps:txbx>
                      <wps:bodyPr rot="0" vert="horz" wrap="square" lIns="91440" tIns="45720" rIns="91440" bIns="45720" anchor="t" anchorCtr="0" upright="1">
                        <a:noAutofit/>
                      </wps:bodyP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82" o:spid="_x0000_s1030" type="#_x0000_t48" style="position:absolute;left:0;text-align:left;margin-left:-44.25pt;margin-top:24.1pt;width:114.55pt;height:308.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" adj="34507,4668,31867,629,22731,629">
                <v:textbox>
                  <w:txbxContent>
                    <w:p w:rsidR="007C2BAC" w:rsidRDefault="007C2BAC">
                      <w:pPr>
                        <w:spacing w:line="240" w:lineRule="atLeast"/>
                        <w:rPr>
                          <w:sz w:val="18"/>
                          <w:szCs w:val="18"/>
                        </w:rPr>
                      </w:pPr>
                      <w:r>
                        <w:rPr>
                          <w:rFonts w:hint="eastAsia"/>
                          <w:sz w:val="18"/>
                          <w:szCs w:val="18"/>
                        </w:rPr>
                        <w:t>1</w:t>
                      </w:r>
                      <w:r>
                        <w:rPr>
                          <w:rFonts w:hint="eastAsia"/>
                          <w:sz w:val="18"/>
                          <w:szCs w:val="18"/>
                        </w:rPr>
                        <w:t>、金融学</w:t>
                      </w:r>
                    </w:p>
                    <w:p w:rsidR="007C2BAC" w:rsidRDefault="007C2BAC">
                      <w:pPr>
                        <w:spacing w:line="240" w:lineRule="atLeast"/>
                        <w:rPr>
                          <w:sz w:val="18"/>
                          <w:szCs w:val="18"/>
                        </w:rPr>
                      </w:pPr>
                      <w:r>
                        <w:rPr>
                          <w:rFonts w:hint="eastAsia"/>
                          <w:sz w:val="18"/>
                          <w:szCs w:val="18"/>
                        </w:rPr>
                        <w:t>2</w:t>
                      </w:r>
                      <w:r>
                        <w:rPr>
                          <w:rFonts w:hint="eastAsia"/>
                          <w:sz w:val="18"/>
                          <w:szCs w:val="18"/>
                        </w:rPr>
                        <w:t>、金融工程</w:t>
                      </w:r>
                    </w:p>
                    <w:p w:rsidR="007C2BAC" w:rsidRDefault="007C2BAC">
                      <w:pPr>
                        <w:spacing w:line="240" w:lineRule="atLeast"/>
                        <w:rPr>
                          <w:sz w:val="18"/>
                          <w:szCs w:val="18"/>
                        </w:rPr>
                      </w:pPr>
                      <w:r>
                        <w:rPr>
                          <w:rFonts w:hint="eastAsia"/>
                          <w:sz w:val="18"/>
                          <w:szCs w:val="18"/>
                        </w:rPr>
                        <w:t>3</w:t>
                      </w:r>
                      <w:r>
                        <w:rPr>
                          <w:rFonts w:hint="eastAsia"/>
                          <w:sz w:val="18"/>
                          <w:szCs w:val="18"/>
                        </w:rPr>
                        <w:t>、投资学</w:t>
                      </w:r>
                    </w:p>
                    <w:p w:rsidR="007C2BAC" w:rsidRDefault="007C2BAC">
                      <w:pPr>
                        <w:spacing w:line="240" w:lineRule="atLeast"/>
                        <w:rPr>
                          <w:sz w:val="18"/>
                          <w:szCs w:val="18"/>
                        </w:rPr>
                      </w:pPr>
                      <w:r>
                        <w:rPr>
                          <w:rFonts w:hint="eastAsia"/>
                          <w:sz w:val="18"/>
                          <w:szCs w:val="18"/>
                        </w:rPr>
                        <w:t>4</w:t>
                      </w:r>
                      <w:r>
                        <w:rPr>
                          <w:rFonts w:hint="eastAsia"/>
                          <w:sz w:val="18"/>
                          <w:szCs w:val="18"/>
                        </w:rPr>
                        <w:t>、信用管理</w:t>
                      </w:r>
                    </w:p>
                    <w:p w:rsidR="007C2BAC" w:rsidRDefault="007C2BAC">
                      <w:pPr>
                        <w:spacing w:line="240" w:lineRule="atLeast"/>
                        <w:rPr>
                          <w:sz w:val="18"/>
                          <w:szCs w:val="18"/>
                        </w:rPr>
                      </w:pPr>
                      <w:r>
                        <w:rPr>
                          <w:rFonts w:hint="eastAsia"/>
                          <w:sz w:val="18"/>
                          <w:szCs w:val="18"/>
                        </w:rPr>
                        <w:t>5</w:t>
                      </w:r>
                      <w:r>
                        <w:rPr>
                          <w:rFonts w:hint="eastAsia"/>
                          <w:sz w:val="18"/>
                          <w:szCs w:val="18"/>
                        </w:rPr>
                        <w:t>、保险学</w:t>
                      </w:r>
                    </w:p>
                    <w:p w:rsidR="007C2BAC" w:rsidRDefault="007C2BAC">
                      <w:pPr>
                        <w:spacing w:line="240" w:lineRule="atLeast"/>
                        <w:rPr>
                          <w:sz w:val="18"/>
                          <w:szCs w:val="18"/>
                        </w:rPr>
                      </w:pPr>
                      <w:r>
                        <w:rPr>
                          <w:rFonts w:hint="eastAsia"/>
                          <w:sz w:val="18"/>
                          <w:szCs w:val="18"/>
                        </w:rPr>
                        <w:t>6</w:t>
                      </w:r>
                      <w:r>
                        <w:rPr>
                          <w:rFonts w:hint="eastAsia"/>
                          <w:sz w:val="18"/>
                          <w:szCs w:val="18"/>
                        </w:rPr>
                        <w:t>、经济学</w:t>
                      </w:r>
                      <w:r>
                        <w:rPr>
                          <w:rFonts w:hint="eastAsia"/>
                          <w:sz w:val="18"/>
                          <w:szCs w:val="18"/>
                        </w:rPr>
                        <w:t>(</w:t>
                      </w:r>
                      <w:r>
                        <w:rPr>
                          <w:rFonts w:hint="eastAsia"/>
                          <w:sz w:val="18"/>
                          <w:szCs w:val="18"/>
                        </w:rPr>
                        <w:t>中美合作</w:t>
                      </w:r>
                      <w:r>
                        <w:rPr>
                          <w:rFonts w:hint="eastAsia"/>
                          <w:sz w:val="18"/>
                          <w:szCs w:val="18"/>
                        </w:rPr>
                        <w:t>)</w:t>
                      </w:r>
                    </w:p>
                    <w:p w:rsidR="007C2BAC" w:rsidRDefault="007C2BAC">
                      <w:pPr>
                        <w:spacing w:line="240" w:lineRule="atLeast"/>
                        <w:rPr>
                          <w:sz w:val="18"/>
                          <w:szCs w:val="18"/>
                        </w:rPr>
                      </w:pPr>
                      <w:r>
                        <w:rPr>
                          <w:rFonts w:hint="eastAsia"/>
                          <w:sz w:val="18"/>
                          <w:szCs w:val="18"/>
                        </w:rPr>
                        <w:t>7</w:t>
                      </w:r>
                      <w:r>
                        <w:rPr>
                          <w:rFonts w:hint="eastAsia"/>
                          <w:sz w:val="18"/>
                          <w:szCs w:val="18"/>
                        </w:rPr>
                        <w:t>、经济学</w:t>
                      </w:r>
                      <w:r>
                        <w:rPr>
                          <w:rFonts w:hint="eastAsia"/>
                          <w:sz w:val="18"/>
                          <w:szCs w:val="18"/>
                        </w:rPr>
                        <w:t>(</w:t>
                      </w:r>
                      <w:r>
                        <w:rPr>
                          <w:rFonts w:hint="eastAsia"/>
                          <w:sz w:val="18"/>
                          <w:szCs w:val="18"/>
                        </w:rPr>
                        <w:t>中法合作</w:t>
                      </w:r>
                      <w:r>
                        <w:rPr>
                          <w:rFonts w:hint="eastAsia"/>
                          <w:sz w:val="18"/>
                          <w:szCs w:val="18"/>
                        </w:rPr>
                        <w:t>)</w:t>
                      </w:r>
                    </w:p>
                    <w:p w:rsidR="007C2BAC" w:rsidRDefault="007C2BAC">
                      <w:pPr>
                        <w:spacing w:line="240" w:lineRule="atLeast"/>
                        <w:rPr>
                          <w:sz w:val="18"/>
                          <w:szCs w:val="18"/>
                        </w:rPr>
                      </w:pPr>
                      <w:r>
                        <w:rPr>
                          <w:rFonts w:hint="eastAsia"/>
                          <w:sz w:val="18"/>
                          <w:szCs w:val="18"/>
                        </w:rPr>
                        <w:t>8</w:t>
                      </w:r>
                      <w:r>
                        <w:rPr>
                          <w:rFonts w:hint="eastAsia"/>
                          <w:sz w:val="18"/>
                          <w:szCs w:val="18"/>
                        </w:rPr>
                        <w:t>、计算机科学与技术</w:t>
                      </w:r>
                      <w:r>
                        <w:rPr>
                          <w:rFonts w:hint="eastAsia"/>
                          <w:sz w:val="18"/>
                          <w:szCs w:val="18"/>
                        </w:rPr>
                        <w:t>(</w:t>
                      </w:r>
                      <w:r>
                        <w:rPr>
                          <w:rFonts w:hint="eastAsia"/>
                          <w:sz w:val="18"/>
                          <w:szCs w:val="18"/>
                        </w:rPr>
                        <w:t>中法合作</w:t>
                      </w:r>
                      <w:r>
                        <w:rPr>
                          <w:rFonts w:hint="eastAsia"/>
                          <w:sz w:val="18"/>
                          <w:szCs w:val="18"/>
                        </w:rPr>
                        <w:t>)</w:t>
                      </w:r>
                    </w:p>
                    <w:p w:rsidR="007C2BAC" w:rsidRDefault="007C2BAC">
                      <w:pPr>
                        <w:spacing w:line="240" w:lineRule="atLeast"/>
                        <w:rPr>
                          <w:sz w:val="18"/>
                          <w:szCs w:val="18"/>
                        </w:rPr>
                      </w:pPr>
                      <w:r>
                        <w:rPr>
                          <w:rFonts w:hint="eastAsia"/>
                          <w:sz w:val="18"/>
                          <w:szCs w:val="18"/>
                        </w:rPr>
                        <w:t>9</w:t>
                      </w:r>
                      <w:r>
                        <w:rPr>
                          <w:rFonts w:hint="eastAsia"/>
                          <w:sz w:val="18"/>
                          <w:szCs w:val="18"/>
                        </w:rPr>
                        <w:t>、广告学</w:t>
                      </w:r>
                      <w:r>
                        <w:rPr>
                          <w:rFonts w:hint="eastAsia"/>
                          <w:sz w:val="18"/>
                          <w:szCs w:val="18"/>
                        </w:rPr>
                        <w:t>(</w:t>
                      </w:r>
                      <w:r>
                        <w:rPr>
                          <w:rFonts w:hint="eastAsia"/>
                          <w:sz w:val="18"/>
                          <w:szCs w:val="18"/>
                        </w:rPr>
                        <w:t>中法合作</w:t>
                      </w:r>
                      <w:r>
                        <w:rPr>
                          <w:rFonts w:hint="eastAsia"/>
                          <w:sz w:val="18"/>
                          <w:szCs w:val="18"/>
                        </w:rPr>
                        <w:t>)</w:t>
                      </w:r>
                    </w:p>
                    <w:p w:rsidR="007C2BAC" w:rsidRDefault="007C2BAC">
                      <w:pPr>
                        <w:spacing w:line="240" w:lineRule="atLeast"/>
                        <w:rPr>
                          <w:sz w:val="18"/>
                          <w:szCs w:val="18"/>
                        </w:rPr>
                      </w:pPr>
                      <w:r>
                        <w:rPr>
                          <w:rFonts w:hint="eastAsia"/>
                          <w:sz w:val="18"/>
                          <w:szCs w:val="18"/>
                        </w:rPr>
                        <w:t>10</w:t>
                      </w:r>
                      <w:r>
                        <w:rPr>
                          <w:rFonts w:hint="eastAsia"/>
                          <w:sz w:val="18"/>
                          <w:szCs w:val="18"/>
                        </w:rPr>
                        <w:t>、经济学</w:t>
                      </w:r>
                    </w:p>
                    <w:p w:rsidR="007C2BAC" w:rsidRDefault="007C2BAC">
                      <w:pPr>
                        <w:spacing w:line="240" w:lineRule="atLeast"/>
                        <w:rPr>
                          <w:sz w:val="18"/>
                          <w:szCs w:val="18"/>
                        </w:rPr>
                      </w:pPr>
                      <w:r>
                        <w:rPr>
                          <w:rFonts w:hint="eastAsia"/>
                          <w:sz w:val="18"/>
                          <w:szCs w:val="18"/>
                        </w:rPr>
                        <w:t>11</w:t>
                      </w:r>
                      <w:r>
                        <w:rPr>
                          <w:rFonts w:hint="eastAsia"/>
                          <w:sz w:val="18"/>
                          <w:szCs w:val="18"/>
                        </w:rPr>
                        <w:t>、电子商务</w:t>
                      </w:r>
                    </w:p>
                    <w:p w:rsidR="007C2BAC" w:rsidRDefault="007C2BAC">
                      <w:pPr>
                        <w:spacing w:line="240" w:lineRule="atLeast"/>
                        <w:rPr>
                          <w:sz w:val="18"/>
                          <w:szCs w:val="18"/>
                        </w:rPr>
                      </w:pPr>
                      <w:r>
                        <w:rPr>
                          <w:rFonts w:hint="eastAsia"/>
                          <w:sz w:val="18"/>
                          <w:szCs w:val="18"/>
                        </w:rPr>
                        <w:t>12</w:t>
                      </w:r>
                      <w:r>
                        <w:rPr>
                          <w:rFonts w:hint="eastAsia"/>
                          <w:sz w:val="18"/>
                          <w:szCs w:val="18"/>
                        </w:rPr>
                        <w:t>、资产评估</w:t>
                      </w:r>
                    </w:p>
                    <w:p w:rsidR="007C2BAC" w:rsidRDefault="007C2BAC">
                      <w:pPr>
                        <w:spacing w:line="240" w:lineRule="atLeast"/>
                        <w:rPr>
                          <w:sz w:val="18"/>
                          <w:szCs w:val="18"/>
                        </w:rPr>
                      </w:pPr>
                      <w:r>
                        <w:rPr>
                          <w:rFonts w:hint="eastAsia"/>
                          <w:sz w:val="18"/>
                          <w:szCs w:val="18"/>
                        </w:rPr>
                        <w:t>13</w:t>
                      </w:r>
                      <w:r>
                        <w:rPr>
                          <w:rFonts w:hint="eastAsia"/>
                          <w:sz w:val="18"/>
                          <w:szCs w:val="18"/>
                        </w:rPr>
                        <w:t>、财务管理</w:t>
                      </w:r>
                    </w:p>
                    <w:p w:rsidR="007C2BAC" w:rsidRDefault="007C2BAC">
                      <w:pPr>
                        <w:spacing w:line="240" w:lineRule="atLeast"/>
                        <w:rPr>
                          <w:sz w:val="18"/>
                          <w:szCs w:val="18"/>
                        </w:rPr>
                      </w:pPr>
                      <w:r>
                        <w:rPr>
                          <w:rFonts w:hint="eastAsia"/>
                          <w:sz w:val="18"/>
                          <w:szCs w:val="18"/>
                        </w:rPr>
                        <w:t>14</w:t>
                      </w:r>
                      <w:r>
                        <w:rPr>
                          <w:rFonts w:hint="eastAsia"/>
                          <w:sz w:val="18"/>
                          <w:szCs w:val="18"/>
                        </w:rPr>
                        <w:t>、金融学（拔尖人才实验班）</w:t>
                      </w:r>
                    </w:p>
                    <w:p w:rsidR="007C2BAC" w:rsidRDefault="007C2BAC">
                      <w:pPr>
                        <w:spacing w:line="240" w:lineRule="atLeast"/>
                        <w:rPr>
                          <w:sz w:val="18"/>
                          <w:szCs w:val="18"/>
                        </w:rPr>
                      </w:pPr>
                      <w:r>
                        <w:rPr>
                          <w:rFonts w:hint="eastAsia"/>
                          <w:sz w:val="18"/>
                          <w:szCs w:val="18"/>
                        </w:rPr>
                        <w:t>15</w:t>
                      </w:r>
                      <w:r>
                        <w:rPr>
                          <w:rFonts w:hint="eastAsia"/>
                          <w:sz w:val="18"/>
                          <w:szCs w:val="18"/>
                        </w:rPr>
                        <w:t>、金融学（数学金融人工智能实验班）</w:t>
                      </w:r>
                    </w:p>
                  </w:txbxContent>
                </v:textbox>
                <o:callout v:ext="edit" minusx="t" minusy="t"/>
              </v:shape>
            </w:pict>
          </mc:Fallback>
        </mc:AlternateContent>
      </w:r>
    </w:p>
    <w:tbl>
      <w:tblPr>
        <w:tblW w:w="0" w:type="auto"/>
        <w:tblInd w:w="1668" w:type="dxa"/>
        <w:tblBorders>
          <w:insideH w:val="single" w:sz="4" w:space="0" w:color="auto"/>
          <w:insideV w:val="single" w:sz="4" w:space="0" w:color="auto"/>
        </w:tblBorders>
        <w:tblLook w:val="04A0" w:firstRow="1" w:lastRow="0" w:firstColumn="1" w:lastColumn="0" w:noHBand="0" w:noVBand="1"/>
      </w:tblPr>
      <w:tblGrid>
        <w:gridCol w:w="1875"/>
        <w:gridCol w:w="4220"/>
      </w:tblGrid>
      <w:tr w:rsidR="0013615E">
        <w:tc>
          <w:tcPr>
            <w:tcW w:w="1875" w:type="dxa"/>
            <w:tcBorders>
              <w:top w:val="nil"/>
              <w:bottom w:val="nil"/>
              <w:righ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学</w:t>
            </w:r>
            <w:r>
              <w:rPr>
                <w:rFonts w:eastAsia="长城楷体" w:hint="eastAsia"/>
                <w:sz w:val="28"/>
              </w:rPr>
              <w:t xml:space="preserve">    </w:t>
            </w:r>
            <w:r>
              <w:rPr>
                <w:rFonts w:eastAsia="长城楷体" w:hint="eastAsia"/>
                <w:sz w:val="28"/>
              </w:rPr>
              <w:t>院</w:t>
            </w:r>
          </w:p>
        </w:tc>
        <w:tc>
          <w:tcPr>
            <w:tcW w:w="4220" w:type="dxa"/>
            <w:tcBorders>
              <w:lef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szCs w:val="28"/>
              </w:rPr>
              <w:t>商学院</w:t>
            </w:r>
          </w:p>
        </w:tc>
      </w:tr>
      <w:tr w:rsidR="0013615E">
        <w:tc>
          <w:tcPr>
            <w:tcW w:w="1875" w:type="dxa"/>
            <w:tcBorders>
              <w:top w:val="nil"/>
              <w:bottom w:val="nil"/>
              <w:righ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年级专业</w:t>
            </w:r>
          </w:p>
        </w:tc>
        <w:tc>
          <w:tcPr>
            <w:tcW w:w="4220" w:type="dxa"/>
            <w:tcBorders>
              <w:left w:val="nil"/>
            </w:tcBorders>
            <w:vAlign w:val="bottom"/>
          </w:tcPr>
          <w:p w:rsidR="0013615E" w:rsidRDefault="007C2BAC" w:rsidP="008B7A42">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color w:val="00B0F0"/>
                <w:sz w:val="28"/>
              </w:rPr>
              <w:t>202</w:t>
            </w:r>
            <w:r w:rsidR="008B7A42">
              <w:rPr>
                <w:rFonts w:ascii="宋体" w:hAnsi="宋体"/>
                <w:color w:val="00B0F0"/>
                <w:sz w:val="28"/>
              </w:rPr>
              <w:t>2</w:t>
            </w:r>
            <w:r>
              <w:rPr>
                <w:rFonts w:ascii="宋体" w:hAnsi="宋体" w:hint="eastAsia"/>
                <w:sz w:val="28"/>
              </w:rPr>
              <w:t>级经济学（中美合作）</w:t>
            </w:r>
          </w:p>
        </w:tc>
      </w:tr>
      <w:tr w:rsidR="0013615E">
        <w:tc>
          <w:tcPr>
            <w:tcW w:w="1875" w:type="dxa"/>
            <w:tcBorders>
              <w:top w:val="nil"/>
              <w:bottom w:val="nil"/>
              <w:righ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学生姓名</w:t>
            </w:r>
          </w:p>
        </w:tc>
        <w:tc>
          <w:tcPr>
            <w:tcW w:w="4220" w:type="dxa"/>
            <w:tcBorders>
              <w:lef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某某某</w:t>
            </w:r>
            <w:bookmarkStart w:id="0" w:name="_GoBack"/>
            <w:bookmarkEnd w:id="0"/>
          </w:p>
        </w:tc>
      </w:tr>
      <w:tr w:rsidR="0013615E">
        <w:tc>
          <w:tcPr>
            <w:tcW w:w="1875" w:type="dxa"/>
            <w:tcBorders>
              <w:top w:val="nil"/>
              <w:bottom w:val="nil"/>
              <w:righ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学    号</w:t>
            </w:r>
          </w:p>
        </w:tc>
        <w:tc>
          <w:tcPr>
            <w:tcW w:w="4220" w:type="dxa"/>
            <w:tcBorders>
              <w:left w:val="nil"/>
              <w:bottom w:val="single" w:sz="4" w:space="0" w:color="auto"/>
            </w:tcBorders>
            <w:vAlign w:val="bottom"/>
          </w:tcPr>
          <w:p w:rsidR="0013615E" w:rsidRDefault="007C2BAC" w:rsidP="008B7A42">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color w:val="00B0F0"/>
                <w:sz w:val="28"/>
              </w:rPr>
              <w:t>202</w:t>
            </w:r>
            <w:r w:rsidR="008B7A42">
              <w:rPr>
                <w:rFonts w:eastAsia="长城楷体"/>
                <w:color w:val="00B0F0"/>
                <w:sz w:val="28"/>
              </w:rPr>
              <w:t>2</w:t>
            </w:r>
            <w:r>
              <w:rPr>
                <w:rFonts w:eastAsia="长城楷体" w:hint="eastAsia"/>
                <w:sz w:val="28"/>
              </w:rPr>
              <w:t>*****</w:t>
            </w:r>
          </w:p>
        </w:tc>
      </w:tr>
      <w:tr w:rsidR="0013615E">
        <w:tc>
          <w:tcPr>
            <w:tcW w:w="1875" w:type="dxa"/>
            <w:tcBorders>
              <w:top w:val="nil"/>
              <w:bottom w:val="nil"/>
              <w:right w:val="nil"/>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ascii="宋体" w:hAnsi="宋体" w:hint="eastAsia"/>
                <w:sz w:val="28"/>
              </w:rPr>
              <w:t>指导教师</w:t>
            </w:r>
          </w:p>
        </w:tc>
        <w:tc>
          <w:tcPr>
            <w:tcW w:w="4220" w:type="dxa"/>
            <w:tcBorders>
              <w:top w:val="single" w:sz="4" w:space="0" w:color="auto"/>
              <w:left w:val="nil"/>
              <w:bottom w:val="single" w:sz="4" w:space="0" w:color="auto"/>
            </w:tcBorders>
            <w:vAlign w:val="bottom"/>
          </w:tcPr>
          <w:p w:rsidR="0013615E" w:rsidRDefault="007C2BAC">
            <w:pPr>
              <w:tabs>
                <w:tab w:val="left" w:pos="900"/>
                <w:tab w:val="left" w:pos="1080"/>
                <w:tab w:val="left" w:pos="2700"/>
                <w:tab w:val="left" w:pos="3240"/>
                <w:tab w:val="left" w:pos="3420"/>
                <w:tab w:val="left" w:pos="6660"/>
                <w:tab w:val="left" w:pos="6840"/>
              </w:tabs>
              <w:spacing w:line="600" w:lineRule="auto"/>
              <w:jc w:val="center"/>
              <w:rPr>
                <w:rFonts w:eastAsia="长城楷体"/>
                <w:sz w:val="28"/>
              </w:rPr>
            </w:pPr>
            <w:r>
              <w:rPr>
                <w:rFonts w:eastAsia="长城楷体" w:hint="eastAsia"/>
                <w:sz w:val="28"/>
              </w:rPr>
              <w:t>张某某</w:t>
            </w:r>
          </w:p>
        </w:tc>
      </w:tr>
    </w:tbl>
    <w:p w:rsidR="0013615E" w:rsidRDefault="0013615E">
      <w:pPr>
        <w:spacing w:line="600" w:lineRule="auto"/>
        <w:rPr>
          <w:rFonts w:ascii="长城楷体" w:eastAsia="长城楷体"/>
          <w:sz w:val="28"/>
          <w:u w:val="single"/>
        </w:rPr>
      </w:pPr>
    </w:p>
    <w:p w:rsidR="0013615E" w:rsidRDefault="007C2BAC">
      <w:pPr>
        <w:jc w:val="center"/>
      </w:pPr>
      <w:r>
        <w:rPr>
          <w:rFonts w:ascii="宋体" w:hint="eastAsia"/>
          <w:b/>
          <w:bCs/>
          <w:sz w:val="32"/>
        </w:rPr>
        <w:t>完 成 日 期   202</w:t>
      </w:r>
      <w:r>
        <w:rPr>
          <w:rFonts w:ascii="宋体"/>
          <w:b/>
          <w:bCs/>
          <w:sz w:val="32"/>
        </w:rPr>
        <w:t>6</w:t>
      </w:r>
      <w:r>
        <w:rPr>
          <w:rFonts w:ascii="宋体" w:hint="eastAsia"/>
          <w:b/>
          <w:bCs/>
          <w:sz w:val="32"/>
        </w:rPr>
        <w:t xml:space="preserve">年 </w:t>
      </w:r>
      <w:r>
        <w:rPr>
          <w:rFonts w:ascii="宋体"/>
          <w:b/>
          <w:bCs/>
          <w:sz w:val="32"/>
        </w:rPr>
        <w:t>4</w:t>
      </w:r>
      <w:r>
        <w:rPr>
          <w:rFonts w:ascii="宋体" w:hint="eastAsia"/>
          <w:b/>
          <w:bCs/>
          <w:sz w:val="32"/>
        </w:rPr>
        <w:t xml:space="preserve"> 月</w:t>
      </w:r>
    </w:p>
    <w:p w:rsidR="0013615E" w:rsidRDefault="0013615E">
      <w:pPr>
        <w:ind w:firstLineChars="600" w:firstLine="1928"/>
        <w:rPr>
          <w:rFonts w:ascii="宋体"/>
          <w:b/>
          <w:bCs/>
          <w:sz w:val="32"/>
        </w:rPr>
        <w:sectPr w:rsidR="0013615E">
          <w:headerReference w:type="even" r:id="rId10"/>
          <w:headerReference w:type="default" r:id="rId11"/>
          <w:footerReference w:type="default" r:id="rId12"/>
          <w:pgSz w:w="11906" w:h="16838"/>
          <w:pgMar w:top="1440" w:right="1800" w:bottom="1440" w:left="1800" w:header="851" w:footer="567" w:gutter="0"/>
          <w:cols w:space="425"/>
          <w:docGrid w:type="lines" w:linePitch="312"/>
        </w:sectPr>
      </w:pPr>
    </w:p>
    <w:p w:rsidR="0013615E" w:rsidRDefault="007C2BAC">
      <w:pPr>
        <w:tabs>
          <w:tab w:val="left" w:pos="0"/>
        </w:tabs>
        <w:spacing w:line="360" w:lineRule="auto"/>
        <w:jc w:val="center"/>
        <w:rPr>
          <w:b/>
          <w:bCs/>
          <w:sz w:val="36"/>
        </w:rPr>
      </w:pPr>
      <w:r>
        <w:rPr>
          <w:b/>
          <w:bCs/>
          <w:noProof/>
          <w:sz w:val="36"/>
        </w:rPr>
        <w:lastRenderedPageBreak/>
        <mc:AlternateContent>
          <mc:Choice Requires="wps">
            <w:drawing>
              <wp:anchor distT="0" distB="0" distL="114300" distR="114300" simplePos="0" relativeHeight="251703296" behindDoc="0" locked="0" layoutInCell="1" allowOverlap="1">
                <wp:simplePos x="0" y="0"/>
                <wp:positionH relativeFrom="column">
                  <wp:posOffset>-268605</wp:posOffset>
                </wp:positionH>
                <wp:positionV relativeFrom="paragraph">
                  <wp:posOffset>150495</wp:posOffset>
                </wp:positionV>
                <wp:extent cx="914400" cy="297180"/>
                <wp:effectExtent l="5080" t="381635" r="650240" b="6985"/>
                <wp:wrapNone/>
                <wp:docPr id="4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14400" cy="297180"/>
                        </a:xfrm>
                        <a:prstGeom prst="wedgeRoundRectCallout">
                          <a:avLst>
                            <a:gd name="adj1" fmla="val -116116"/>
                            <a:gd name="adj2" fmla="val 172435"/>
                            <a:gd name="adj3" fmla="val 16667"/>
                          </a:avLst>
                        </a:prstGeom>
                        <a:solidFill>
                          <a:srgbClr val="FFFFFF"/>
                        </a:solidFill>
                        <a:ln w="9525">
                          <a:solidFill>
                            <a:srgbClr val="000000"/>
                          </a:solidFill>
                          <a:miter lim="800000"/>
                        </a:ln>
                      </wps:spPr>
                      <wps:txbx>
                        <w:txbxContent>
                          <w:p w:rsidR="007C2BAC" w:rsidRDefault="007C2BAC">
                            <w:pPr>
                              <w:rPr>
                                <w:rFonts w:ascii="宋体" w:hAnsi="宋体"/>
                                <w:color w:val="FF0000"/>
                              </w:rPr>
                            </w:pPr>
                            <w:r>
                              <w:rPr>
                                <w:rFonts w:ascii="宋体" w:hAnsi="宋体" w:hint="eastAsia"/>
                                <w:color w:val="FF0000"/>
                              </w:rPr>
                              <w:t>不设页眉</w:t>
                            </w:r>
                          </w:p>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4" o:spid="_x0000_s1031" type="#_x0000_t62" style="position:absolute;left:0;text-align:left;margin-left:-21.15pt;margin-top:11.85pt;width:1in;height:23.4pt;rotation:180;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" adj="-14281,48046">
                <v:textbox>
                  <w:txbxContent>
                    <w:p w:rsidR="007C2BAC" w:rsidRDefault="007C2BAC">
                      <w:pPr>
                        <w:rPr>
                          <w:rFonts w:ascii="宋体" w:hAnsi="宋体"/>
                          <w:color w:val="FF0000"/>
                        </w:rPr>
                      </w:pPr>
                      <w:r>
                        <w:rPr>
                          <w:rFonts w:ascii="宋体" w:hAnsi="宋体" w:hint="eastAsia"/>
                          <w:color w:val="FF0000"/>
                        </w:rPr>
                        <w:t>不设页眉</w:t>
                      </w:r>
                    </w:p>
                  </w:txbxContent>
                </v:textbox>
              </v:shape>
            </w:pict>
          </mc:Fallback>
        </mc:AlternateContent>
      </w:r>
      <w:r>
        <w:rPr>
          <w:b/>
          <w:bCs/>
          <w:noProof/>
          <w:sz w:val="36"/>
        </w:rPr>
        <mc:AlternateContent>
          <mc:Choice Requires="wps">
            <w:drawing>
              <wp:anchor distT="0" distB="0" distL="114300" distR="114300" simplePos="0" relativeHeight="251704320" behindDoc="0" locked="0" layoutInCell="1" allowOverlap="1">
                <wp:simplePos x="0" y="0"/>
                <wp:positionH relativeFrom="column">
                  <wp:posOffset>3998595</wp:posOffset>
                </wp:positionH>
                <wp:positionV relativeFrom="paragraph">
                  <wp:posOffset>297180</wp:posOffset>
                </wp:positionV>
                <wp:extent cx="800100" cy="396240"/>
                <wp:effectExtent l="1157605" t="4445" r="8255" b="10795"/>
                <wp:wrapNone/>
                <wp:docPr id="4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00100" cy="396240"/>
                        </a:xfrm>
                        <a:prstGeom prst="wedgeRoundRectCallout">
                          <a:avLst>
                            <a:gd name="adj1" fmla="val 189917"/>
                            <a:gd name="adj2" fmla="val 20671"/>
                            <a:gd name="adj3" fmla="val 16667"/>
                          </a:avLst>
                        </a:prstGeom>
                        <a:solidFill>
                          <a:srgbClr val="FFFFFF"/>
                        </a:solidFill>
                        <a:ln w="9525">
                          <a:solidFill>
                            <a:srgbClr val="000000"/>
                          </a:solidFill>
                          <a:miter lim="800000"/>
                        </a:ln>
                      </wps:spPr>
                      <wps:txbx>
                        <w:txbxContent>
                          <w:p w:rsidR="007C2BAC" w:rsidRDefault="007C2BAC">
                            <w:pPr>
                              <w:rPr>
                                <w:rFonts w:ascii="宋体" w:hAnsi="宋体"/>
                                <w:color w:val="FF0000"/>
                              </w:rPr>
                            </w:pPr>
                            <w:r>
                              <w:rPr>
                                <w:rFonts w:ascii="宋体" w:hAnsi="宋体" w:hint="eastAsia"/>
                                <w:color w:val="FF0000"/>
                              </w:rPr>
                              <w:t>空1行</w:t>
                            </w:r>
                          </w:p>
                        </w:txbxContent>
                      </wps:txbx>
                      <wps:bodyPr rot="0" vert="horz" wrap="square" lIns="91440" tIns="45720" rIns="91440" bIns="45720" anchor="t" anchorCtr="0" upright="1">
                        <a:noAutofit/>
                      </wps:bodyPr>
                    </wps:wsp>
                  </a:graphicData>
                </a:graphic>
              </wp:anchor>
            </w:drawing>
          </mc:Choice>
          <mc:Fallback>
            <w:pict>
              <v:shape id="AutoShape 75" o:spid="_x0000_s1032" type="#_x0000_t62" style="position:absolute;left:0;text-align:left;margin-left:314.85pt;margin-top:23.4pt;width:63pt;height:31.2pt;rotation:180;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" adj="51822,15265">
                <v:textbox>
                  <w:txbxContent>
                    <w:p w:rsidR="007C2BAC" w:rsidRDefault="007C2BAC">
                      <w:pPr>
                        <w:rPr>
                          <w:rFonts w:ascii="宋体" w:hAnsi="宋体"/>
                          <w:color w:val="FF0000"/>
                        </w:rPr>
                      </w:pPr>
                      <w:r>
                        <w:rPr>
                          <w:rFonts w:ascii="宋体" w:hAnsi="宋体" w:hint="eastAsia"/>
                          <w:color w:val="FF0000"/>
                        </w:rPr>
                        <w:t>空1行</w:t>
                      </w:r>
                    </w:p>
                  </w:txbxContent>
                </v:textbox>
              </v:shape>
            </w:pict>
          </mc:Fallback>
        </mc:AlternateContent>
      </w:r>
      <w:r>
        <w:rPr>
          <w:rFonts w:hint="eastAsia"/>
          <w:b/>
          <w:bCs/>
          <w:sz w:val="36"/>
        </w:rPr>
        <w:t>上海师范大学本科毕业论文（设计）</w:t>
      </w:r>
    </w:p>
    <w:p w:rsidR="0013615E" w:rsidRDefault="007C2BAC">
      <w:pPr>
        <w:spacing w:before="100" w:beforeAutospacing="1" w:after="100" w:afterAutospacing="1" w:line="360" w:lineRule="auto"/>
        <w:jc w:val="center"/>
        <w:rPr>
          <w:rFonts w:eastAsia="华文中宋"/>
          <w:b/>
          <w:bCs/>
          <w:sz w:val="36"/>
        </w:rPr>
      </w:pPr>
      <w:r>
        <w:rPr>
          <w:b/>
          <w:bCs/>
          <w:noProof/>
          <w:sz w:val="36"/>
        </w:rPr>
        <mc:AlternateContent>
          <mc:Choice Requires="wps">
            <w:drawing>
              <wp:anchor distT="0" distB="0" distL="114300" distR="114300" simplePos="0" relativeHeight="251705344" behindDoc="0" locked="0" layoutInCell="1" allowOverlap="1">
                <wp:simplePos x="0" y="0"/>
                <wp:positionH relativeFrom="column">
                  <wp:posOffset>4112895</wp:posOffset>
                </wp:positionH>
                <wp:positionV relativeFrom="paragraph">
                  <wp:posOffset>891540</wp:posOffset>
                </wp:positionV>
                <wp:extent cx="800100" cy="396240"/>
                <wp:effectExtent l="1167130" t="4445" r="13970" b="117475"/>
                <wp:wrapNone/>
                <wp:docPr id="4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00100" cy="396240"/>
                        </a:xfrm>
                        <a:prstGeom prst="wedgeRoundRectCallout">
                          <a:avLst>
                            <a:gd name="adj1" fmla="val 191111"/>
                            <a:gd name="adj2" fmla="val -75481"/>
                            <a:gd name="adj3" fmla="val 16667"/>
                          </a:avLst>
                        </a:prstGeom>
                        <a:solidFill>
                          <a:srgbClr val="FFFFFF"/>
                        </a:solidFill>
                        <a:ln w="9525">
                          <a:solidFill>
                            <a:srgbClr val="000000"/>
                          </a:solidFill>
                          <a:miter lim="800000"/>
                        </a:ln>
                      </wps:spPr>
                      <wps:txbx>
                        <w:txbxContent>
                          <w:p w:rsidR="007C2BAC" w:rsidRDefault="007C2BAC">
                            <w:pPr>
                              <w:rPr>
                                <w:rFonts w:ascii="宋体" w:hAnsi="宋体"/>
                                <w:color w:val="FF0000"/>
                              </w:rPr>
                            </w:pPr>
                            <w:r>
                              <w:rPr>
                                <w:rFonts w:ascii="宋体" w:hAnsi="宋体" w:hint="eastAsia"/>
                                <w:color w:val="FF0000"/>
                              </w:rPr>
                              <w:t>空2行</w:t>
                            </w:r>
                          </w:p>
                        </w:txbxContent>
                      </wps:txbx>
                      <wps:bodyPr rot="0" vert="horz" wrap="square" lIns="91440" tIns="45720" rIns="91440" bIns="45720" anchor="t" anchorCtr="0" upright="1">
                        <a:noAutofit/>
                      </wps:bodyPr>
                    </wps:wsp>
                  </a:graphicData>
                </a:graphic>
              </wp:anchor>
            </w:drawing>
          </mc:Choice>
          <mc:Fallback>
            <w:pict>
              <v:shape id="AutoShape 76" o:spid="_x0000_s1033" type="#_x0000_t62" style="position:absolute;left:0;text-align:left;margin-left:323.85pt;margin-top:70.2pt;width:63pt;height:31.2pt;rotation:180;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" adj="52080,-5504">
                <v:textbox>
                  <w:txbxContent>
                    <w:p w:rsidR="007C2BAC" w:rsidRDefault="007C2BAC">
                      <w:pPr>
                        <w:rPr>
                          <w:rFonts w:ascii="宋体" w:hAnsi="宋体"/>
                          <w:color w:val="FF0000"/>
                        </w:rPr>
                      </w:pPr>
                      <w:r>
                        <w:rPr>
                          <w:rFonts w:ascii="宋体" w:hAnsi="宋体" w:hint="eastAsia"/>
                          <w:color w:val="FF0000"/>
                        </w:rPr>
                        <w:t>空2行</w:t>
                      </w:r>
                    </w:p>
                  </w:txbxContent>
                </v:textbox>
              </v:shape>
            </w:pict>
          </mc:Fallback>
        </mc:AlternateContent>
      </w:r>
      <w:r>
        <w:rPr>
          <w:rFonts w:hint="eastAsia"/>
          <w:b/>
          <w:bCs/>
          <w:sz w:val="36"/>
        </w:rPr>
        <w:t>诚信声明</w:t>
      </w:r>
    </w:p>
    <w:p w:rsidR="0013615E" w:rsidRDefault="0013615E">
      <w:pPr>
        <w:spacing w:before="100" w:beforeAutospacing="1" w:after="100" w:afterAutospacing="1" w:line="360" w:lineRule="auto"/>
        <w:ind w:firstLineChars="200" w:firstLine="560"/>
        <w:rPr>
          <w:sz w:val="28"/>
        </w:rPr>
      </w:pPr>
    </w:p>
    <w:p w:rsidR="0013615E" w:rsidRDefault="0013615E">
      <w:pPr>
        <w:spacing w:before="100" w:beforeAutospacing="1" w:after="100" w:afterAutospacing="1" w:line="360" w:lineRule="auto"/>
        <w:ind w:firstLineChars="200" w:firstLine="560"/>
        <w:rPr>
          <w:sz w:val="28"/>
        </w:rPr>
      </w:pPr>
    </w:p>
    <w:p w:rsidR="0013615E" w:rsidRDefault="007C2BAC">
      <w:pPr>
        <w:spacing w:before="100" w:beforeAutospacing="1" w:after="100" w:afterAutospacing="1" w:line="360" w:lineRule="auto"/>
        <w:ind w:firstLineChars="200" w:firstLine="560"/>
        <w:rPr>
          <w:sz w:val="28"/>
        </w:rPr>
      </w:pPr>
      <w:r>
        <w:rPr>
          <w:noProof/>
          <w:sz w:val="28"/>
        </w:rPr>
        <mc:AlternateContent>
          <mc:Choice Requires="wps">
            <w:drawing>
              <wp:anchor distT="0" distB="0" distL="114300" distR="114300" simplePos="0" relativeHeight="251693056" behindDoc="0" locked="0" layoutInCell="1" allowOverlap="1">
                <wp:simplePos x="0" y="0"/>
                <wp:positionH relativeFrom="column">
                  <wp:posOffset>1260475</wp:posOffset>
                </wp:positionH>
                <wp:positionV relativeFrom="paragraph">
                  <wp:posOffset>603885</wp:posOffset>
                </wp:positionV>
                <wp:extent cx="2559050" cy="648970"/>
                <wp:effectExtent l="4445" t="366395" r="606425" b="571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648970"/>
                        </a:xfrm>
                        <a:prstGeom prst="wedgeRectCallout">
                          <a:avLst>
                            <a:gd name="adj1" fmla="val 72157"/>
                            <a:gd name="adj2" fmla="val -104500"/>
                          </a:avLst>
                        </a:prstGeom>
                        <a:solidFill>
                          <a:srgbClr val="FFFFFF"/>
                        </a:solidFill>
                        <a:ln w="9525">
                          <a:solidFill>
                            <a:srgbClr val="000000"/>
                          </a:solidFill>
                          <a:miter lim="800000"/>
                        </a:ln>
                      </wps:spPr>
                      <wps:txbx>
                        <w:txbxContent>
                          <w:p w:rsidR="007C2BAC" w:rsidRDefault="007C2BAC">
                            <w:pPr>
                              <w:rPr>
                                <w:rFonts w:ascii="宋体" w:hAnsi="宋体"/>
                                <w:sz w:val="18"/>
                                <w:szCs w:val="18"/>
                              </w:rPr>
                            </w:pPr>
                            <w:r>
                              <w:rPr>
                                <w:rFonts w:ascii="宋体" w:hAnsi="宋体" w:hint="eastAsia"/>
                                <w:sz w:val="18"/>
                                <w:szCs w:val="18"/>
                              </w:rPr>
                              <w:t>从教务处网页上下载本页 ：</w:t>
                            </w:r>
                          </w:p>
                          <w:p w:rsidR="007C2BAC" w:rsidRDefault="007C2BAC">
                            <w:pPr>
                              <w:rPr>
                                <w:rFonts w:ascii="宋体" w:hAnsi="宋体"/>
                                <w:sz w:val="18"/>
                                <w:szCs w:val="18"/>
                              </w:rPr>
                            </w:pPr>
                            <w:hyperlink r:id="rId13" w:history="1">
                              <w:r>
                                <w:rPr>
                                  <w:rStyle w:val="af4"/>
                                  <w:rFonts w:ascii="宋体" w:hAnsi="宋体"/>
                                  <w:sz w:val="18"/>
                                  <w:szCs w:val="18"/>
                                </w:rPr>
                                <w:t>http://jwc.shnu.edu.cn/list_download.aspx</w:t>
                              </w:r>
                            </w:hyperlink>
                            <w:r>
                              <w:rPr>
                                <w:rFonts w:ascii="宋体" w:hAnsi="宋体" w:hint="eastAsia"/>
                                <w:sz w:val="18"/>
                                <w:szCs w:val="18"/>
                              </w:rPr>
                              <w:t xml:space="preserve"> </w:t>
                            </w:r>
                          </w:p>
                          <w:p w:rsidR="007C2BAC" w:rsidRDefault="007C2BAC">
                            <w:pPr>
                              <w:rPr>
                                <w:sz w:val="24"/>
                              </w:rPr>
                            </w:pPr>
                            <w:r>
                              <w:rPr>
                                <w:rFonts w:hint="eastAsia"/>
                                <w:sz w:val="18"/>
                                <w:szCs w:val="18"/>
                              </w:rPr>
                              <w:t>注意：论文题目需与封面一致</w:t>
                            </w:r>
                          </w:p>
                        </w:txbxContent>
                      </wps:txbx>
                      <wps:bodyPr rot="0" vert="horz" wrap="square" lIns="91440" tIns="45720" rIns="91440" bIns="45720" anchor="t" anchorCtr="0" upright="1">
                        <a:noAutofit/>
                      </wps:bodyPr>
                    </wps:wsp>
                  </a:graphicData>
                </a:graphic>
              </wp:anchor>
            </w:drawing>
          </mc:Choice>
          <mc:Fallback>
            <w:pict>
              <v:shape id="AutoShape 10" o:spid="_x0000_s1034" type="#_x0000_t61" style="position:absolute;left:0;text-align:left;margin-left:99.25pt;margin-top:47.55pt;width:201.5pt;height:51.1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" adj="26386,-11772">
                <v:textbox>
                  <w:txbxContent>
                    <w:p w:rsidR="007C2BAC" w:rsidRDefault="007C2BAC">
                      <w:pPr>
                        <w:rPr>
                          <w:rFonts w:ascii="宋体" w:hAnsi="宋体"/>
                          <w:sz w:val="18"/>
                          <w:szCs w:val="18"/>
                        </w:rPr>
                      </w:pPr>
                      <w:r>
                        <w:rPr>
                          <w:rFonts w:ascii="宋体" w:hAnsi="宋体" w:hint="eastAsia"/>
                          <w:sz w:val="18"/>
                          <w:szCs w:val="18"/>
                        </w:rPr>
                        <w:t>从教务处网页上下载本页 ：</w:t>
                      </w:r>
                    </w:p>
                    <w:p w:rsidR="007C2BAC" w:rsidRDefault="007C2BAC">
                      <w:pPr>
                        <w:rPr>
                          <w:rFonts w:ascii="宋体" w:hAnsi="宋体"/>
                          <w:sz w:val="18"/>
                          <w:szCs w:val="18"/>
                        </w:rPr>
                      </w:pPr>
                      <w:hyperlink r:id="rId14" w:history="1">
                        <w:r>
                          <w:rPr>
                            <w:rStyle w:val="af4"/>
                            <w:rFonts w:ascii="宋体" w:hAnsi="宋体"/>
                            <w:sz w:val="18"/>
                            <w:szCs w:val="18"/>
                          </w:rPr>
                          <w:t>http://jwc.shnu.edu.cn/list_download.aspx</w:t>
                        </w:r>
                      </w:hyperlink>
                      <w:r>
                        <w:rPr>
                          <w:rFonts w:ascii="宋体" w:hAnsi="宋体" w:hint="eastAsia"/>
                          <w:sz w:val="18"/>
                          <w:szCs w:val="18"/>
                        </w:rPr>
                        <w:t xml:space="preserve"> </w:t>
                      </w:r>
                    </w:p>
                    <w:p w:rsidR="007C2BAC" w:rsidRDefault="007C2BAC">
                      <w:pPr>
                        <w:rPr>
                          <w:sz w:val="24"/>
                        </w:rPr>
                      </w:pPr>
                      <w:r>
                        <w:rPr>
                          <w:rFonts w:hint="eastAsia"/>
                          <w:sz w:val="18"/>
                          <w:szCs w:val="18"/>
                        </w:rPr>
                        <w:t>注意：论文题目需与封面一致</w:t>
                      </w:r>
                    </w:p>
                  </w:txbxContent>
                </v:textbox>
              </v:shape>
            </w:pict>
          </mc:Fallback>
        </mc:AlternateContent>
      </w:r>
      <w:r>
        <w:rPr>
          <w:rFonts w:hint="eastAsia"/>
          <w:sz w:val="28"/>
        </w:rPr>
        <w:t>本人郑重声明：所呈交的毕业论文（设计），题目《</w:t>
      </w:r>
      <w:r>
        <w:rPr>
          <w:rFonts w:ascii="宋体" w:hAnsi="宋体" w:hint="eastAsia"/>
          <w:sz w:val="28"/>
        </w:rPr>
        <w:t>XXXXXX XXXXXX XXXXXX</w:t>
      </w:r>
      <w:r>
        <w:rPr>
          <w:rFonts w:hint="eastAsia"/>
          <w:sz w:val="28"/>
        </w:rPr>
        <w:t>》是本人在指导教师的指导下，进行研究工作所取得的成果。对本文的研究做出重要贡献的个人和集体，均已在文中以明确方式注明。除此之外，本论文（设计）不包含任何其他个人或集体已经发表或撰写过的作品成果。本人完全意识到本声明应承担的法律责任。</w:t>
      </w:r>
    </w:p>
    <w:p w:rsidR="0013615E" w:rsidRDefault="007C2BAC">
      <w:pPr>
        <w:ind w:firstLine="435"/>
        <w:rPr>
          <w:sz w:val="28"/>
        </w:rPr>
      </w:pPr>
      <w:r>
        <w:rPr>
          <w:noProof/>
          <w:sz w:val="28"/>
        </w:rPr>
        <mc:AlternateContent>
          <mc:Choice Requires="wps">
            <w:drawing>
              <wp:anchor distT="0" distB="0" distL="114300" distR="114300" simplePos="0" relativeHeight="251694080" behindDoc="0" locked="0" layoutInCell="1" allowOverlap="1">
                <wp:simplePos x="0" y="0"/>
                <wp:positionH relativeFrom="column">
                  <wp:posOffset>1095375</wp:posOffset>
                </wp:positionH>
                <wp:positionV relativeFrom="paragraph">
                  <wp:posOffset>326390</wp:posOffset>
                </wp:positionV>
                <wp:extent cx="3152775" cy="561975"/>
                <wp:effectExtent l="5080" t="5080" r="12065" b="484505"/>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561975"/>
                        </a:xfrm>
                        <a:prstGeom prst="wedgeRectCallout">
                          <a:avLst>
                            <a:gd name="adj1" fmla="val 42972"/>
                            <a:gd name="adj2" fmla="val 133278"/>
                          </a:avLst>
                        </a:prstGeom>
                        <a:solidFill>
                          <a:srgbClr val="FFFFFF"/>
                        </a:solidFill>
                        <a:ln w="9525">
                          <a:solidFill>
                            <a:srgbClr val="000000"/>
                          </a:solidFill>
                          <a:miter lim="800000"/>
                        </a:ln>
                      </wps:spPr>
                      <wps:txbx>
                        <w:txbxContent>
                          <w:p w:rsidR="007C2BAC" w:rsidRDefault="007C2BAC">
                            <w:pPr>
                              <w:rPr>
                                <w:szCs w:val="21"/>
                              </w:rPr>
                            </w:pPr>
                            <w:r>
                              <w:rPr>
                                <w:rFonts w:hint="eastAsia"/>
                                <w:color w:val="FF0000"/>
                                <w:szCs w:val="21"/>
                              </w:rPr>
                              <w:t>“作”字与“日”左对齐，</w:t>
                            </w:r>
                            <w:r>
                              <w:rPr>
                                <w:rFonts w:hint="eastAsia"/>
                                <w:szCs w:val="21"/>
                              </w:rPr>
                              <w:t>不得换行，需学生本人签名，不要打印，签名时间全院统一，不要更改。</w:t>
                            </w:r>
                          </w:p>
                        </w:txbxContent>
                      </wps:txbx>
                      <wps:bodyPr rot="0" vert="horz" wrap="square" lIns="91440" tIns="45720" rIns="91440" bIns="45720" anchor="t" anchorCtr="0" upright="1">
                        <a:noAutofit/>
                      </wps:bodyPr>
                    </wps:wsp>
                  </a:graphicData>
                </a:graphic>
              </wp:anchor>
            </w:drawing>
          </mc:Choice>
          <mc:Fallback>
            <w:pict>
              <v:shape id="AutoShape 11" o:spid="_x0000_s1035" type="#_x0000_t61" style="position:absolute;left:0;text-align:left;margin-left:86.25pt;margin-top:25.7pt;width:248.25pt;height:44.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" adj="20082,39588">
                <v:textbox>
                  <w:txbxContent>
                    <w:p w:rsidR="007C2BAC" w:rsidRDefault="007C2BAC">
                      <w:pPr>
                        <w:rPr>
                          <w:szCs w:val="21"/>
                        </w:rPr>
                      </w:pPr>
                      <w:r>
                        <w:rPr>
                          <w:rFonts w:hint="eastAsia"/>
                          <w:color w:val="FF0000"/>
                          <w:szCs w:val="21"/>
                        </w:rPr>
                        <w:t>“作”字与“日”左对齐，</w:t>
                      </w:r>
                      <w:r>
                        <w:rPr>
                          <w:rFonts w:hint="eastAsia"/>
                          <w:szCs w:val="21"/>
                        </w:rPr>
                        <w:t>不得换行，需学生本人签名，不要打印，签名时间全院统一，不要更改。</w:t>
                      </w:r>
                    </w:p>
                  </w:txbxContent>
                </v:textbox>
              </v:shape>
            </w:pict>
          </mc:Fallback>
        </mc:AlternateContent>
      </w:r>
    </w:p>
    <w:p w:rsidR="0013615E" w:rsidRDefault="0013615E">
      <w:pPr>
        <w:ind w:firstLine="435"/>
      </w:pPr>
    </w:p>
    <w:p w:rsidR="0013615E" w:rsidRDefault="0013615E">
      <w:pPr>
        <w:ind w:firstLine="435"/>
      </w:pPr>
    </w:p>
    <w:p w:rsidR="0013615E" w:rsidRDefault="0013615E">
      <w:pPr>
        <w:ind w:firstLine="435"/>
      </w:pPr>
    </w:p>
    <w:p w:rsidR="0013615E" w:rsidRDefault="0013615E"/>
    <w:p w:rsidR="0013615E" w:rsidRDefault="007C2BAC">
      <w:pPr>
        <w:ind w:firstLineChars="1600" w:firstLine="4480"/>
        <w:rPr>
          <w:sz w:val="28"/>
        </w:rPr>
      </w:pPr>
      <w:r>
        <w:rPr>
          <w:rFonts w:hint="eastAsia"/>
          <w:sz w:val="28"/>
        </w:rPr>
        <w:t>作者签名：</w:t>
      </w:r>
      <w:r>
        <w:rPr>
          <w:sz w:val="28"/>
        </w:rPr>
        <w:t xml:space="preserve"> </w:t>
      </w:r>
    </w:p>
    <w:p w:rsidR="0013615E" w:rsidRDefault="007C2BAC">
      <w:pPr>
        <w:ind w:firstLine="435"/>
        <w:rPr>
          <w:sz w:val="28"/>
        </w:rPr>
      </w:pPr>
      <w:r>
        <w:rPr>
          <w:sz w:val="28"/>
        </w:rPr>
        <w:t xml:space="preserve">                </w:t>
      </w:r>
      <w:r>
        <w:rPr>
          <w:rFonts w:hint="eastAsia"/>
          <w:sz w:val="28"/>
        </w:rPr>
        <w:t xml:space="preserve">            </w:t>
      </w:r>
      <w:r>
        <w:rPr>
          <w:sz w:val="28"/>
        </w:rPr>
        <w:t xml:space="preserve"> </w:t>
      </w:r>
      <w:r>
        <w:rPr>
          <w:rFonts w:hint="eastAsia"/>
          <w:sz w:val="28"/>
        </w:rPr>
        <w:t>日</w:t>
      </w:r>
      <w:r>
        <w:rPr>
          <w:rFonts w:hint="eastAsia"/>
          <w:sz w:val="28"/>
        </w:rPr>
        <w:t xml:space="preserve">    </w:t>
      </w:r>
      <w:r>
        <w:rPr>
          <w:rFonts w:hint="eastAsia"/>
          <w:sz w:val="28"/>
        </w:rPr>
        <w:t>期：</w:t>
      </w:r>
      <w:r>
        <w:rPr>
          <w:rFonts w:hint="eastAsia"/>
          <w:color w:val="00B0F0"/>
          <w:sz w:val="28"/>
        </w:rPr>
        <w:t>202</w:t>
      </w:r>
      <w:r>
        <w:rPr>
          <w:color w:val="00B0F0"/>
          <w:sz w:val="28"/>
        </w:rPr>
        <w:t>6</w:t>
      </w:r>
      <w:r>
        <w:rPr>
          <w:rFonts w:hint="eastAsia"/>
          <w:sz w:val="28"/>
        </w:rPr>
        <w:t>年</w:t>
      </w:r>
      <w:r>
        <w:rPr>
          <w:sz w:val="28"/>
        </w:rPr>
        <w:t xml:space="preserve"> </w:t>
      </w:r>
      <w:r>
        <w:rPr>
          <w:rFonts w:hint="eastAsia"/>
          <w:sz w:val="28"/>
        </w:rPr>
        <w:t>4</w:t>
      </w:r>
      <w:r>
        <w:rPr>
          <w:rFonts w:hint="eastAsia"/>
          <w:sz w:val="28"/>
        </w:rPr>
        <w:t>月</w:t>
      </w:r>
      <w:r>
        <w:rPr>
          <w:sz w:val="28"/>
        </w:rPr>
        <w:t xml:space="preserve"> </w:t>
      </w:r>
      <w:r>
        <w:rPr>
          <w:rFonts w:hint="eastAsia"/>
          <w:sz w:val="28"/>
        </w:rPr>
        <w:t>25</w:t>
      </w:r>
      <w:r>
        <w:rPr>
          <w:sz w:val="28"/>
        </w:rPr>
        <w:t xml:space="preserve"> </w:t>
      </w:r>
      <w:r>
        <w:rPr>
          <w:rFonts w:hint="eastAsia"/>
          <w:sz w:val="28"/>
        </w:rPr>
        <w:t>日</w:t>
      </w:r>
    </w:p>
    <w:p w:rsidR="0013615E" w:rsidRDefault="0013615E">
      <w:pPr>
        <w:jc w:val="center"/>
        <w:rPr>
          <w:rFonts w:ascii="黑体" w:eastAsia="黑体"/>
          <w:sz w:val="32"/>
          <w:szCs w:val="32"/>
        </w:rPr>
      </w:pPr>
    </w:p>
    <w:p w:rsidR="0013615E" w:rsidRDefault="007C2BAC">
      <w:pPr>
        <w:jc w:val="center"/>
        <w:rPr>
          <w:rFonts w:ascii="黑体" w:eastAsia="黑体"/>
          <w:sz w:val="32"/>
          <w:szCs w:val="32"/>
        </w:rPr>
      </w:pPr>
      <w:r>
        <w:rPr>
          <w:rFonts w:ascii="黑体" w:eastAsia="黑体"/>
          <w:noProof/>
          <w:sz w:val="32"/>
          <w:szCs w:val="32"/>
        </w:rPr>
        <mc:AlternateContent>
          <mc:Choice Requires="wps">
            <w:drawing>
              <wp:anchor distT="0" distB="0" distL="114300" distR="114300" simplePos="0" relativeHeight="251706368" behindDoc="0" locked="0" layoutInCell="1" allowOverlap="1">
                <wp:simplePos x="0" y="0"/>
                <wp:positionH relativeFrom="column">
                  <wp:posOffset>1095375</wp:posOffset>
                </wp:positionH>
                <wp:positionV relativeFrom="paragraph">
                  <wp:posOffset>808990</wp:posOffset>
                </wp:positionV>
                <wp:extent cx="1314450" cy="495300"/>
                <wp:effectExtent l="4445" t="5080" r="205105" b="825500"/>
                <wp:wrapNone/>
                <wp:docPr id="4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14450" cy="495300"/>
                        </a:xfrm>
                        <a:prstGeom prst="wedgeRoundRectCallout">
                          <a:avLst>
                            <a:gd name="adj1" fmla="val -63241"/>
                            <a:gd name="adj2" fmla="val -208463"/>
                            <a:gd name="adj3" fmla="val 16667"/>
                          </a:avLst>
                        </a:prstGeom>
                        <a:solidFill>
                          <a:srgbClr val="FFFFFF"/>
                        </a:solidFill>
                        <a:ln w="9525">
                          <a:solidFill>
                            <a:srgbClr val="000000"/>
                          </a:solidFill>
                          <a:miter lim="800000"/>
                        </a:ln>
                      </wps:spPr>
                      <wps:txbx>
                        <w:txbxContent>
                          <w:p w:rsidR="007C2BAC" w:rsidRDefault="007C2BAC">
                            <w:pPr>
                              <w:rPr>
                                <w:rFonts w:ascii="宋体" w:hAnsi="宋体"/>
                                <w:color w:val="FF0000"/>
                              </w:rPr>
                            </w:pPr>
                            <w:r>
                              <w:rPr>
                                <w:rFonts w:ascii="宋体" w:hAnsi="宋体" w:hint="eastAsia"/>
                                <w:color w:val="FF0000"/>
                              </w:rPr>
                              <w:t>此页开始设页码！</w:t>
                            </w:r>
                          </w:p>
                        </w:txbxContent>
                      </wps:txbx>
                      <wps:bodyPr rot="0" vert="horz" wrap="square" lIns="91440" tIns="45720" rIns="91440" bIns="45720" anchor="t" anchorCtr="0" upright="1">
                        <a:noAutofit/>
                      </wps:bodyPr>
                    </wps:wsp>
                  </a:graphicData>
                </a:graphic>
              </wp:anchor>
            </w:drawing>
          </mc:Choice>
          <mc:Fallback>
            <w:pict>
              <v:shape id="AutoShape 77" o:spid="_x0000_s1036" type="#_x0000_t62" style="position:absolute;left:0;text-align:left;margin-left:86.25pt;margin-top:63.7pt;width:103.5pt;height:39pt;rotation:180;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" adj="-2860,-34228">
                <v:textbox>
                  <w:txbxContent>
                    <w:p w:rsidR="007C2BAC" w:rsidRDefault="007C2BAC">
                      <w:pPr>
                        <w:rPr>
                          <w:rFonts w:ascii="宋体" w:hAnsi="宋体"/>
                          <w:color w:val="FF0000"/>
                        </w:rPr>
                      </w:pPr>
                      <w:r>
                        <w:rPr>
                          <w:rFonts w:ascii="宋体" w:hAnsi="宋体" w:hint="eastAsia"/>
                          <w:color w:val="FF0000"/>
                        </w:rPr>
                        <w:t>此页开始设页码！</w:t>
                      </w:r>
                    </w:p>
                  </w:txbxContent>
                </v:textbox>
              </v:shape>
            </w:pict>
          </mc:Fallback>
        </mc:AlternateContent>
      </w:r>
      <w:r>
        <w:rPr>
          <w:rFonts w:ascii="黑体" w:eastAsia="黑体"/>
          <w:noProof/>
          <w:sz w:val="32"/>
          <w:szCs w:val="32"/>
        </w:rPr>
        <mc:AlternateContent>
          <mc:Choice Requires="wps">
            <w:drawing>
              <wp:anchor distT="0" distB="0" distL="114300" distR="114300" simplePos="0" relativeHeight="251707392" behindDoc="0" locked="0" layoutInCell="1" allowOverlap="1">
                <wp:simplePos x="0" y="0"/>
                <wp:positionH relativeFrom="column">
                  <wp:posOffset>3162300</wp:posOffset>
                </wp:positionH>
                <wp:positionV relativeFrom="paragraph">
                  <wp:posOffset>1476375</wp:posOffset>
                </wp:positionV>
                <wp:extent cx="2186940" cy="501650"/>
                <wp:effectExtent l="321310" t="4445" r="6350" b="179705"/>
                <wp:wrapNone/>
                <wp:docPr id="4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501650"/>
                        </a:xfrm>
                        <a:prstGeom prst="wedgeRectCallout">
                          <a:avLst>
                            <a:gd name="adj1" fmla="val -62949"/>
                            <a:gd name="adj2" fmla="val 81394"/>
                          </a:avLst>
                        </a:prstGeom>
                        <a:solidFill>
                          <a:srgbClr val="FFFFFF"/>
                        </a:solidFill>
                        <a:ln w="9525">
                          <a:solidFill>
                            <a:srgbClr val="000000"/>
                          </a:solidFill>
                          <a:miter lim="800000"/>
                        </a:ln>
                      </wps:spPr>
                      <wps:txbx>
                        <w:txbxContent>
                          <w:p w:rsidR="007C2BAC" w:rsidRDefault="007C2BAC">
                            <w:pPr>
                              <w:rPr>
                                <w:color w:val="FF0000"/>
                                <w:sz w:val="24"/>
                              </w:rPr>
                            </w:pPr>
                            <w:r>
                              <w:rPr>
                                <w:rFonts w:hint="eastAsia"/>
                                <w:color w:val="FF0000"/>
                                <w:sz w:val="18"/>
                                <w:szCs w:val="18"/>
                              </w:rPr>
                              <w:t>“诚信声明”至“英文摘要”的页码，用罗马数，从</w:t>
                            </w:r>
                            <w:r>
                              <w:rPr>
                                <w:rFonts w:hint="eastAsia"/>
                                <w:color w:val="FF0000"/>
                                <w:sz w:val="18"/>
                                <w:szCs w:val="18"/>
                              </w:rPr>
                              <w:t>I</w:t>
                            </w:r>
                            <w:r>
                              <w:rPr>
                                <w:rFonts w:hint="eastAsia"/>
                                <w:color w:val="FF0000"/>
                                <w:sz w:val="18"/>
                                <w:szCs w:val="18"/>
                              </w:rPr>
                              <w:t>开始连续编写，居中</w:t>
                            </w:r>
                          </w:p>
                        </w:txbxContent>
                      </wps:txbx>
                      <wps:bodyPr rot="0" vert="horz" wrap="square" lIns="91440" tIns="45720" rIns="91440" bIns="45720" anchor="t" anchorCtr="0" upright="1">
                        <a:noAutofit/>
                      </wps:bodyPr>
                    </wps:wsp>
                  </a:graphicData>
                </a:graphic>
              </wp:anchor>
            </w:drawing>
          </mc:Choice>
          <mc:Fallback>
            <w:pict>
              <v:shape id="AutoShape 86" o:spid="_x0000_s1037" type="#_x0000_t61" style="position:absolute;left:0;text-align:left;margin-left:249pt;margin-top:116.25pt;width:172.2pt;height:3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" adj="-2797,28381">
                <v:textbox>
                  <w:txbxContent>
                    <w:p w:rsidR="007C2BAC" w:rsidRDefault="007C2BAC">
                      <w:pPr>
                        <w:rPr>
                          <w:color w:val="FF0000"/>
                          <w:sz w:val="24"/>
                        </w:rPr>
                      </w:pPr>
                      <w:r>
                        <w:rPr>
                          <w:rFonts w:hint="eastAsia"/>
                          <w:color w:val="FF0000"/>
                          <w:sz w:val="18"/>
                          <w:szCs w:val="18"/>
                        </w:rPr>
                        <w:t>“诚信声明”至“英文摘要”的页码，用罗马数，从</w:t>
                      </w:r>
                      <w:r>
                        <w:rPr>
                          <w:rFonts w:hint="eastAsia"/>
                          <w:color w:val="FF0000"/>
                          <w:sz w:val="18"/>
                          <w:szCs w:val="18"/>
                        </w:rPr>
                        <w:t>I</w:t>
                      </w:r>
                      <w:r>
                        <w:rPr>
                          <w:rFonts w:hint="eastAsia"/>
                          <w:color w:val="FF0000"/>
                          <w:sz w:val="18"/>
                          <w:szCs w:val="18"/>
                        </w:rPr>
                        <w:t>开始连续编写，居中</w:t>
                      </w:r>
                    </w:p>
                  </w:txbxContent>
                </v:textbox>
              </v:shape>
            </w:pict>
          </mc:Fallback>
        </mc:AlternateContent>
      </w:r>
      <w:r>
        <w:rPr>
          <w:rFonts w:ascii="黑体" w:eastAsia="黑体"/>
          <w:sz w:val="32"/>
          <w:szCs w:val="32"/>
        </w:rPr>
        <w:br w:type="page"/>
      </w:r>
    </w:p>
    <w:p w:rsidR="0013615E" w:rsidRDefault="007C2BAC">
      <w:pPr>
        <w:widowControl/>
        <w:adjustRightInd w:val="0"/>
        <w:spacing w:line="360" w:lineRule="auto"/>
        <w:jc w:val="center"/>
        <w:rPr>
          <w:rFonts w:ascii="宋体" w:hAnsi="宋体" w:cs="宋体"/>
          <w:b/>
          <w:color w:val="FF0000"/>
          <w:kern w:val="0"/>
          <w:sz w:val="32"/>
          <w:szCs w:val="32"/>
        </w:rPr>
      </w:pPr>
      <w:r>
        <w:rPr>
          <w:rFonts w:ascii="宋体" w:hAnsi="宋体" w:cs="宋体"/>
          <w:b/>
          <w:noProof/>
          <w:color w:val="FF0000"/>
          <w:kern w:val="0"/>
          <w:sz w:val="32"/>
          <w:szCs w:val="32"/>
        </w:rPr>
        <w:lastRenderedPageBreak/>
        <mc:AlternateContent>
          <mc:Choice Requires="wps">
            <w:drawing>
              <wp:anchor distT="0" distB="0" distL="114300" distR="114300" simplePos="0" relativeHeight="251701248" behindDoc="0" locked="0" layoutInCell="1" allowOverlap="1">
                <wp:simplePos x="0" y="0"/>
                <wp:positionH relativeFrom="column">
                  <wp:posOffset>3604260</wp:posOffset>
                </wp:positionH>
                <wp:positionV relativeFrom="paragraph">
                  <wp:posOffset>179070</wp:posOffset>
                </wp:positionV>
                <wp:extent cx="2110740" cy="762000"/>
                <wp:effectExtent l="708660" t="5080" r="15240" b="10160"/>
                <wp:wrapNone/>
                <wp:docPr id="3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762000"/>
                        </a:xfrm>
                        <a:prstGeom prst="wedgeRectCallout">
                          <a:avLst>
                            <a:gd name="adj1" fmla="val -81921"/>
                            <a:gd name="adj2" fmla="val -40667"/>
                          </a:avLst>
                        </a:prstGeom>
                        <a:solidFill>
                          <a:srgbClr val="FFFFFF"/>
                        </a:solidFill>
                        <a:ln w="9525">
                          <a:solidFill>
                            <a:srgbClr val="000000"/>
                          </a:solidFill>
                          <a:miter lim="800000"/>
                        </a:ln>
                      </wps:spPr>
                      <wps:txbx>
                        <w:txbxContent>
                          <w:p w:rsidR="007C2BAC" w:rsidRDefault="007C2BAC">
                            <w:pPr>
                              <w:rPr>
                                <w:sz w:val="24"/>
                              </w:rPr>
                            </w:pPr>
                            <w:r>
                              <w:rPr>
                                <w:rFonts w:hint="eastAsia"/>
                                <w:color w:val="FF0000"/>
                                <w:sz w:val="18"/>
                                <w:szCs w:val="18"/>
                              </w:rPr>
                              <w:t>三号</w:t>
                            </w:r>
                            <w:r>
                              <w:rPr>
                                <w:rFonts w:hint="eastAsia"/>
                                <w:sz w:val="18"/>
                                <w:szCs w:val="18"/>
                              </w:rPr>
                              <w:t>、宋体、加粗；中间空两个字符；下空一行为“摘要”内容；字数在</w:t>
                            </w:r>
                            <w:r>
                              <w:rPr>
                                <w:rFonts w:hint="eastAsia"/>
                                <w:sz w:val="18"/>
                                <w:szCs w:val="18"/>
                              </w:rPr>
                              <w:t>300~600</w:t>
                            </w:r>
                            <w:r>
                              <w:rPr>
                                <w:rFonts w:hint="eastAsia"/>
                                <w:sz w:val="18"/>
                                <w:szCs w:val="18"/>
                              </w:rPr>
                              <w:t>字；</w:t>
                            </w:r>
                          </w:p>
                        </w:txbxContent>
                      </wps:txbx>
                      <wps:bodyPr rot="0" vert="horz" wrap="square" lIns="91440" tIns="45720" rIns="91440" bIns="45720" anchor="t" anchorCtr="0" upright="1">
                        <a:noAutofit/>
                      </wps:bodyPr>
                    </wps:wsp>
                  </a:graphicData>
                </a:graphic>
              </wp:anchor>
            </w:drawing>
          </mc:Choice>
          <mc:Fallback>
            <w:pict>
              <v:shape id="AutoShape 68" o:spid="_x0000_s1038" type="#_x0000_t61" style="position:absolute;left:0;text-align:left;margin-left:283.8pt;margin-top:14.1pt;width:166.2pt;height:60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" adj="-6895,2016">
                <v:textbox>
                  <w:txbxContent>
                    <w:p w:rsidR="007C2BAC" w:rsidRDefault="007C2BAC">
                      <w:pPr>
                        <w:rPr>
                          <w:sz w:val="24"/>
                        </w:rPr>
                      </w:pPr>
                      <w:r>
                        <w:rPr>
                          <w:rFonts w:hint="eastAsia"/>
                          <w:color w:val="FF0000"/>
                          <w:sz w:val="18"/>
                          <w:szCs w:val="18"/>
                        </w:rPr>
                        <w:t>三号</w:t>
                      </w:r>
                      <w:r>
                        <w:rPr>
                          <w:rFonts w:hint="eastAsia"/>
                          <w:sz w:val="18"/>
                          <w:szCs w:val="18"/>
                        </w:rPr>
                        <w:t>、宋体、加粗；中间空两个字符；下空一行为“摘要”内容；字数在</w:t>
                      </w:r>
                      <w:r>
                        <w:rPr>
                          <w:rFonts w:hint="eastAsia"/>
                          <w:sz w:val="18"/>
                          <w:szCs w:val="18"/>
                        </w:rPr>
                        <w:t>300~600</w:t>
                      </w:r>
                      <w:r>
                        <w:rPr>
                          <w:rFonts w:hint="eastAsia"/>
                          <w:sz w:val="18"/>
                          <w:szCs w:val="18"/>
                        </w:rPr>
                        <w:t>字；</w:t>
                      </w:r>
                    </w:p>
                  </w:txbxContent>
                </v:textbox>
              </v:shape>
            </w:pict>
          </mc:Fallback>
        </mc:AlternateContent>
      </w:r>
      <w:r>
        <w:rPr>
          <w:rFonts w:ascii="宋体" w:hAnsi="宋体" w:cs="宋体" w:hint="eastAsia"/>
          <w:b/>
          <w:color w:val="FF0000"/>
          <w:kern w:val="0"/>
          <w:sz w:val="32"/>
          <w:szCs w:val="32"/>
        </w:rPr>
        <w:t>摘  要</w:t>
      </w:r>
    </w:p>
    <w:p w:rsidR="0013615E" w:rsidRDefault="0013615E">
      <w:pPr>
        <w:widowControl/>
        <w:adjustRightInd w:val="0"/>
        <w:spacing w:line="360" w:lineRule="auto"/>
        <w:jc w:val="center"/>
        <w:rPr>
          <w:rFonts w:ascii="黑体" w:eastAsia="黑体" w:hAnsi="宋体" w:cs="宋体"/>
          <w:kern w:val="0"/>
          <w:sz w:val="28"/>
          <w:szCs w:val="28"/>
        </w:rPr>
      </w:pPr>
    </w:p>
    <w:p w:rsidR="0013615E" w:rsidRDefault="007C2BAC">
      <w:pPr>
        <w:widowControl/>
        <w:adjustRightInd w:val="0"/>
        <w:spacing w:line="360" w:lineRule="auto"/>
        <w:jc w:val="left"/>
        <w:rPr>
          <w:rFonts w:ascii="宋体" w:hAnsi="宋体"/>
          <w:kern w:val="0"/>
          <w:sz w:val="28"/>
          <w:szCs w:val="28"/>
        </w:rPr>
      </w:pPr>
      <w:r>
        <w:rPr>
          <w:rFonts w:ascii="宋体" w:hAnsi="宋体"/>
          <w:noProof/>
          <w:sz w:val="28"/>
          <w:szCs w:val="28"/>
        </w:rPr>
        <mc:AlternateContent>
          <mc:Choice Requires="wps">
            <w:drawing>
              <wp:anchor distT="0" distB="0" distL="114300" distR="114300" simplePos="0" relativeHeight="251699200" behindDoc="0" locked="0" layoutInCell="1" allowOverlap="1">
                <wp:simplePos x="0" y="0"/>
                <wp:positionH relativeFrom="column">
                  <wp:posOffset>2356485</wp:posOffset>
                </wp:positionH>
                <wp:positionV relativeFrom="paragraph">
                  <wp:posOffset>1048385</wp:posOffset>
                </wp:positionV>
                <wp:extent cx="1863725" cy="664845"/>
                <wp:effectExtent l="5080" t="5080" r="51435" b="503555"/>
                <wp:wrapNone/>
                <wp:docPr id="3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664845"/>
                        </a:xfrm>
                        <a:prstGeom prst="wedgeRectCallout">
                          <a:avLst>
                            <a:gd name="adj1" fmla="val 51671"/>
                            <a:gd name="adj2" fmla="val 121727"/>
                          </a:avLst>
                        </a:prstGeom>
                        <a:solidFill>
                          <a:srgbClr val="FFFFFF"/>
                        </a:solidFill>
                        <a:ln w="9525">
                          <a:solidFill>
                            <a:srgbClr val="000000"/>
                          </a:solidFill>
                          <a:miter lim="800000"/>
                        </a:ln>
                      </wps:spPr>
                      <wps:txbx>
                        <w:txbxContent>
                          <w:p w:rsidR="007C2BAC" w:rsidRDefault="007C2BAC">
                            <w:r>
                              <w:rPr>
                                <w:rFonts w:hint="eastAsia"/>
                                <w:sz w:val="18"/>
                                <w:szCs w:val="18"/>
                              </w:rPr>
                              <w:t>四号、宋体；</w:t>
                            </w:r>
                            <w:r>
                              <w:rPr>
                                <w:rFonts w:hint="eastAsia"/>
                                <w:sz w:val="18"/>
                                <w:szCs w:val="18"/>
                              </w:rPr>
                              <w:t>1.5</w:t>
                            </w:r>
                            <w:r>
                              <w:rPr>
                                <w:rFonts w:hint="eastAsia"/>
                                <w:sz w:val="18"/>
                                <w:szCs w:val="18"/>
                              </w:rPr>
                              <w:t>倍行距；页边距（以下各页如同）：上下各</w:t>
                            </w:r>
                            <w:r>
                              <w:rPr>
                                <w:rFonts w:hint="eastAsia"/>
                                <w:sz w:val="18"/>
                                <w:szCs w:val="18"/>
                              </w:rPr>
                              <w:t>2.54cm</w:t>
                            </w:r>
                            <w:r>
                              <w:rPr>
                                <w:rFonts w:hint="eastAsia"/>
                                <w:sz w:val="18"/>
                                <w:szCs w:val="18"/>
                              </w:rPr>
                              <w:t>，左右各</w:t>
                            </w:r>
                            <w:r>
                              <w:rPr>
                                <w:rFonts w:hint="eastAsia"/>
                                <w:sz w:val="18"/>
                                <w:szCs w:val="18"/>
                              </w:rPr>
                              <w:t>3.17cm</w:t>
                            </w:r>
                            <w:r>
                              <w:rPr>
                                <w:rFonts w:hint="eastAsia"/>
                                <w:sz w:val="18"/>
                                <w:szCs w:val="18"/>
                              </w:rPr>
                              <w:t>，装订线左侧</w:t>
                            </w:r>
                            <w:r>
                              <w:rPr>
                                <w:rFonts w:hint="eastAsia"/>
                                <w:sz w:val="18"/>
                                <w:szCs w:val="18"/>
                              </w:rPr>
                              <w:t>1cm</w:t>
                            </w:r>
                          </w:p>
                        </w:txbxContent>
                      </wps:txbx>
                      <wps:bodyPr rot="0" vert="horz" wrap="square" lIns="91440" tIns="45720" rIns="91440" bIns="45720" anchor="t" anchorCtr="0" upright="1">
                        <a:noAutofit/>
                      </wps:bodyPr>
                    </wps:wsp>
                  </a:graphicData>
                </a:graphic>
              </wp:anchor>
            </w:drawing>
          </mc:Choice>
          <mc:Fallback>
            <w:pict>
              <v:shape id="AutoShape 64" o:spid="_x0000_s1039" type="#_x0000_t61" style="position:absolute;margin-left:185.55pt;margin-top:82.55pt;width:146.75pt;height:52.3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" adj="21961,37093">
                <v:textbox>
                  <w:txbxContent>
                    <w:p w:rsidR="007C2BAC" w:rsidRDefault="007C2BAC">
                      <w:r>
                        <w:rPr>
                          <w:rFonts w:hint="eastAsia"/>
                          <w:sz w:val="18"/>
                          <w:szCs w:val="18"/>
                        </w:rPr>
                        <w:t>四号、宋体；</w:t>
                      </w:r>
                      <w:r>
                        <w:rPr>
                          <w:rFonts w:hint="eastAsia"/>
                          <w:sz w:val="18"/>
                          <w:szCs w:val="18"/>
                        </w:rPr>
                        <w:t>1.5</w:t>
                      </w:r>
                      <w:r>
                        <w:rPr>
                          <w:rFonts w:hint="eastAsia"/>
                          <w:sz w:val="18"/>
                          <w:szCs w:val="18"/>
                        </w:rPr>
                        <w:t>倍行距；页边距（以下各页如同）：上下各</w:t>
                      </w:r>
                      <w:r>
                        <w:rPr>
                          <w:rFonts w:hint="eastAsia"/>
                          <w:sz w:val="18"/>
                          <w:szCs w:val="18"/>
                        </w:rPr>
                        <w:t>2.54cm</w:t>
                      </w:r>
                      <w:r>
                        <w:rPr>
                          <w:rFonts w:hint="eastAsia"/>
                          <w:sz w:val="18"/>
                          <w:szCs w:val="18"/>
                        </w:rPr>
                        <w:t>，左右各</w:t>
                      </w:r>
                      <w:r>
                        <w:rPr>
                          <w:rFonts w:hint="eastAsia"/>
                          <w:sz w:val="18"/>
                          <w:szCs w:val="18"/>
                        </w:rPr>
                        <w:t>3.17cm</w:t>
                      </w:r>
                      <w:r>
                        <w:rPr>
                          <w:rFonts w:hint="eastAsia"/>
                          <w:sz w:val="18"/>
                          <w:szCs w:val="18"/>
                        </w:rPr>
                        <w:t>，装订线左侧</w:t>
                      </w:r>
                      <w:r>
                        <w:rPr>
                          <w:rFonts w:hint="eastAsia"/>
                          <w:sz w:val="18"/>
                          <w:szCs w:val="18"/>
                        </w:rPr>
                        <w:t>1cm</w:t>
                      </w:r>
                    </w:p>
                  </w:txbxContent>
                </v:textbox>
              </v:shape>
            </w:pict>
          </mc:Fallback>
        </mc:AlternateContent>
      </w:r>
      <w:r>
        <w:rPr>
          <w:rFonts w:ascii="宋体" w:hAnsi="宋体" w:cs="宋体"/>
          <w:noProof/>
          <w:kern w:val="0"/>
          <w:sz w:val="28"/>
          <w:szCs w:val="28"/>
        </w:rPr>
        <mc:AlternateContent>
          <mc:Choice Requires="wps">
            <w:drawing>
              <wp:anchor distT="0" distB="0" distL="114300" distR="114300" simplePos="0" relativeHeight="251698176" behindDoc="0" locked="0" layoutInCell="1" allowOverlap="1">
                <wp:simplePos x="0" y="0"/>
                <wp:positionH relativeFrom="column">
                  <wp:posOffset>2506345</wp:posOffset>
                </wp:positionH>
                <wp:positionV relativeFrom="paragraph">
                  <wp:posOffset>4688205</wp:posOffset>
                </wp:positionV>
                <wp:extent cx="571500" cy="297180"/>
                <wp:effectExtent l="968375" t="4445" r="14605" b="18415"/>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7180"/>
                        </a:xfrm>
                        <a:prstGeom prst="wedgeRectCallout">
                          <a:avLst>
                            <a:gd name="adj1" fmla="val -212778"/>
                            <a:gd name="adj2" fmla="val 31838"/>
                          </a:avLst>
                        </a:prstGeom>
                        <a:solidFill>
                          <a:srgbClr val="FFFFFF"/>
                        </a:solidFill>
                        <a:ln w="9525">
                          <a:solidFill>
                            <a:srgbClr val="000000"/>
                          </a:solidFill>
                          <a:miter lim="800000"/>
                        </a:ln>
                      </wps:spPr>
                      <wps:txbx>
                        <w:txbxContent>
                          <w:p w:rsidR="007C2BAC" w:rsidRDefault="007C2BAC">
                            <w:pPr>
                              <w:rPr>
                                <w:rFonts w:ascii="宋体" w:hAnsi="宋体"/>
                                <w:sz w:val="18"/>
                                <w:szCs w:val="18"/>
                              </w:rPr>
                            </w:pPr>
                            <w:r>
                              <w:rPr>
                                <w:rFonts w:ascii="宋体" w:hAnsi="宋体" w:hint="eastAsia"/>
                                <w:sz w:val="18"/>
                                <w:szCs w:val="18"/>
                              </w:rPr>
                              <w:t>空一行</w:t>
                            </w:r>
                          </w:p>
                        </w:txbxContent>
                      </wps:txbx>
                      <wps:bodyPr rot="0" vert="horz" wrap="square" lIns="91440" tIns="45720" rIns="91440" bIns="45720" anchor="t" anchorCtr="0" upright="1">
                        <a:noAutofit/>
                      </wps:bodyPr>
                    </wps:wsp>
                  </a:graphicData>
                </a:graphic>
              </wp:anchor>
            </w:drawing>
          </mc:Choice>
          <mc:Fallback>
            <w:pict>
              <v:shape id="AutoShape 9" o:spid="_x0000_s1040" type="#_x0000_t61" style="position:absolute;margin-left:197.35pt;margin-top:369.15pt;width:45pt;height:23.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" adj="-35160,17677">
                <v:textbox>
                  <w:txbxContent>
                    <w:p w:rsidR="007C2BAC" w:rsidRDefault="007C2BAC">
                      <w:pPr>
                        <w:rPr>
                          <w:rFonts w:ascii="宋体" w:hAnsi="宋体"/>
                          <w:sz w:val="18"/>
                          <w:szCs w:val="18"/>
                        </w:rPr>
                      </w:pPr>
                      <w:r>
                        <w:rPr>
                          <w:rFonts w:ascii="宋体" w:hAnsi="宋体" w:hint="eastAsia"/>
                          <w:sz w:val="18"/>
                          <w:szCs w:val="18"/>
                        </w:rPr>
                        <w:t>空一行</w:t>
                      </w:r>
                    </w:p>
                  </w:txbxContent>
                </v:textbox>
              </v:shape>
            </w:pict>
          </mc:Fallback>
        </mc:AlternateContent>
      </w:r>
      <w:r>
        <w:rPr>
          <w:rFonts w:ascii="宋体" w:hAnsi="宋体" w:hint="eastAsia"/>
          <w:sz w:val="28"/>
          <w:szCs w:val="28"/>
        </w:rPr>
        <w:t xml:space="preserve">    小班化教育对教学各方面都提出了有别于传统的要求，在课堂管理方面尤为突出</w:t>
      </w:r>
      <w:r>
        <w:rPr>
          <w:rFonts w:ascii="宋体" w:hAnsi="宋体" w:cs="宋体" w:hint="eastAsia"/>
          <w:sz w:val="28"/>
          <w:szCs w:val="28"/>
          <w:lang w:val="zh-CN"/>
        </w:rPr>
        <w:t>。</w:t>
      </w:r>
      <w:r>
        <w:rPr>
          <w:rFonts w:ascii="宋体" w:hAnsi="宋体" w:hint="eastAsia"/>
          <w:kern w:val="0"/>
          <w:sz w:val="28"/>
          <w:szCs w:val="28"/>
        </w:rPr>
        <w:t>笔者</w:t>
      </w:r>
      <w:r>
        <w:rPr>
          <w:rFonts w:ascii="宋体" w:hAnsi="宋体" w:hint="eastAsia"/>
          <w:sz w:val="28"/>
          <w:szCs w:val="28"/>
        </w:rPr>
        <w:t>遵循人种志的研究模式和程序，</w:t>
      </w:r>
      <w:r>
        <w:rPr>
          <w:rFonts w:ascii="宋体" w:hAnsi="宋体" w:hint="eastAsia"/>
          <w:kern w:val="0"/>
          <w:sz w:val="28"/>
          <w:szCs w:val="28"/>
        </w:rPr>
        <w:t>通过实地观察和访谈，</w:t>
      </w:r>
      <w:r>
        <w:rPr>
          <w:rFonts w:ascii="宋体" w:hAnsi="宋体" w:hint="eastAsia"/>
          <w:sz w:val="28"/>
          <w:szCs w:val="28"/>
        </w:rPr>
        <w:t>旨在分析小班化教育环境下课堂管理的现状，</w:t>
      </w:r>
      <w:r>
        <w:rPr>
          <w:rFonts w:ascii="宋体" w:hAnsi="宋体" w:cs="宋体" w:hint="eastAsia"/>
          <w:kern w:val="0"/>
          <w:sz w:val="28"/>
          <w:szCs w:val="28"/>
          <w:lang w:val="zh-CN"/>
        </w:rPr>
        <w:t>寻找适应小班化教育的课堂管理策略</w:t>
      </w:r>
      <w:r>
        <w:rPr>
          <w:rFonts w:ascii="宋体" w:hAnsi="宋体" w:cs="宋体" w:hint="eastAsia"/>
          <w:sz w:val="28"/>
          <w:szCs w:val="28"/>
          <w:lang w:val="zh-CN"/>
        </w:rPr>
        <w:t>。</w:t>
      </w:r>
      <w:r>
        <w:rPr>
          <w:rFonts w:ascii="宋体" w:hAnsi="宋体" w:hint="eastAsia"/>
          <w:sz w:val="28"/>
          <w:szCs w:val="28"/>
        </w:rPr>
        <w:t>归纳本研究主要结论如下：一、课堂管理目标方面：小班教育环境下，课堂管理目标已由“促进程式性问题解决”转向“促进学习效果”，教师能把远景目标贯穿到课堂行为目标中。二、</w:t>
      </w:r>
      <w:r>
        <w:rPr>
          <w:rFonts w:ascii="宋体" w:hAnsi="宋体" w:hint="eastAsia"/>
          <w:kern w:val="0"/>
          <w:sz w:val="28"/>
          <w:szCs w:val="28"/>
        </w:rPr>
        <w:t>班级规模方面：随着班额的缩减，对问题行为从“事后补救”变为了“事先预防”。三、课堂互动方面：课堂互动明显增多，教师注重对学生综合能力的培养。四、在课堂环境创设方面：小班化教育的课题环境更符合儿童发展的身心特点，课堂气氛活跃，课堂环境民主、和谐。五、课堂中学生激励方面：小班环境中，教师的课堂管理行为从控制惩罚转变为激励引导。</w:t>
      </w:r>
    </w:p>
    <w:p w:rsidR="0013615E" w:rsidRDefault="0013615E">
      <w:pPr>
        <w:autoSpaceDE w:val="0"/>
        <w:autoSpaceDN w:val="0"/>
        <w:spacing w:line="360" w:lineRule="auto"/>
        <w:rPr>
          <w:rFonts w:ascii="宋体" w:hAnsi="宋体"/>
          <w:kern w:val="0"/>
          <w:sz w:val="28"/>
          <w:szCs w:val="28"/>
        </w:rPr>
      </w:pPr>
    </w:p>
    <w:p w:rsidR="0013615E" w:rsidRDefault="007C2BAC">
      <w:pPr>
        <w:autoSpaceDE w:val="0"/>
        <w:autoSpaceDN w:val="0"/>
        <w:spacing w:line="360" w:lineRule="auto"/>
        <w:rPr>
          <w:rFonts w:ascii="宋体" w:hAnsi="宋体"/>
          <w:kern w:val="0"/>
          <w:sz w:val="28"/>
          <w:szCs w:val="28"/>
        </w:rPr>
      </w:pPr>
      <w:r>
        <w:rPr>
          <w:rFonts w:ascii="宋体" w:hAnsi="宋体" w:hint="eastAsia"/>
          <w:b/>
          <w:kern w:val="0"/>
          <w:sz w:val="28"/>
          <w:szCs w:val="28"/>
        </w:rPr>
        <w:t>关键词：</w:t>
      </w:r>
      <w:r>
        <w:rPr>
          <w:rFonts w:ascii="宋体" w:hAnsi="宋体" w:hint="eastAsia"/>
          <w:kern w:val="0"/>
          <w:sz w:val="28"/>
          <w:szCs w:val="28"/>
        </w:rPr>
        <w:t>小班化教育；课堂管理；课堂环境</w:t>
      </w:r>
    </w:p>
    <w:p w:rsidR="0013615E" w:rsidRDefault="007C2BAC">
      <w:pPr>
        <w:widowControl/>
        <w:adjustRightInd w:val="0"/>
        <w:spacing w:line="440" w:lineRule="exact"/>
        <w:rPr>
          <w:rFonts w:ascii="ˎ̥" w:hAnsi="ˎ̥" w:cs="宋体"/>
          <w:kern w:val="0"/>
          <w:sz w:val="28"/>
          <w:szCs w:val="21"/>
        </w:rPr>
      </w:pPr>
      <w:r>
        <w:rPr>
          <w:rFonts w:ascii="宋体" w:hAnsi="宋体"/>
          <w:noProof/>
          <w:szCs w:val="28"/>
        </w:rPr>
        <mc:AlternateContent>
          <mc:Choice Requires="wps">
            <w:drawing>
              <wp:anchor distT="0" distB="0" distL="114300" distR="114300" simplePos="0" relativeHeight="251695104" behindDoc="0" locked="0" layoutInCell="1" allowOverlap="1">
                <wp:simplePos x="0" y="0"/>
                <wp:positionH relativeFrom="column">
                  <wp:posOffset>457200</wp:posOffset>
                </wp:positionH>
                <wp:positionV relativeFrom="paragraph">
                  <wp:posOffset>198120</wp:posOffset>
                </wp:positionV>
                <wp:extent cx="1114425" cy="384810"/>
                <wp:effectExtent l="172720" t="292100" r="8255" b="8890"/>
                <wp:wrapNone/>
                <wp:docPr id="3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84810"/>
                        </a:xfrm>
                        <a:prstGeom prst="wedgeRectCallout">
                          <a:avLst>
                            <a:gd name="adj1" fmla="val -62819"/>
                            <a:gd name="adj2" fmla="val -121120"/>
                          </a:avLst>
                        </a:prstGeom>
                        <a:solidFill>
                          <a:srgbClr val="FFFFFF"/>
                        </a:solidFill>
                        <a:ln w="9525">
                          <a:solidFill>
                            <a:srgbClr val="000000"/>
                          </a:solidFill>
                          <a:miter lim="800000"/>
                        </a:ln>
                      </wps:spPr>
                      <wps:txbx>
                        <w:txbxContent>
                          <w:p w:rsidR="007C2BAC" w:rsidRDefault="007C2BAC">
                            <w:pPr>
                              <w:rPr>
                                <w:color w:val="FF0000"/>
                                <w:szCs w:val="18"/>
                              </w:rPr>
                            </w:pPr>
                            <w:r>
                              <w:rPr>
                                <w:rFonts w:hint="eastAsia"/>
                                <w:color w:val="FF0000"/>
                                <w:sz w:val="18"/>
                                <w:szCs w:val="18"/>
                              </w:rPr>
                              <w:t>四号、宋体、加粗</w:t>
                            </w:r>
                          </w:p>
                        </w:txbxContent>
                      </wps:txbx>
                      <wps:bodyPr rot="0" vert="horz" wrap="square" lIns="91440" tIns="45720" rIns="91440" bIns="45720" anchor="t" anchorCtr="0" upright="1">
                        <a:noAutofit/>
                      </wps:bodyPr>
                    </wps:wsp>
                  </a:graphicData>
                </a:graphic>
              </wp:anchor>
            </w:drawing>
          </mc:Choice>
          <mc:Fallback>
            <w:pict>
              <v:shape id="AutoShape 13" o:spid="_x0000_s1041" type="#_x0000_t61" style="position:absolute;left:0;text-align:left;margin-left:36pt;margin-top:15.6pt;width:87.75pt;height:30.3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" adj="-2769,-15362">
                <v:textbox>
                  <w:txbxContent>
                    <w:p w:rsidR="007C2BAC" w:rsidRDefault="007C2BAC">
                      <w:pPr>
                        <w:rPr>
                          <w:color w:val="FF0000"/>
                          <w:szCs w:val="18"/>
                        </w:rPr>
                      </w:pPr>
                      <w:r>
                        <w:rPr>
                          <w:rFonts w:hint="eastAsia"/>
                          <w:color w:val="FF0000"/>
                          <w:sz w:val="18"/>
                          <w:szCs w:val="18"/>
                        </w:rPr>
                        <w:t>四号、宋体、加粗</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3086100</wp:posOffset>
                </wp:positionH>
                <wp:positionV relativeFrom="paragraph">
                  <wp:posOffset>0</wp:posOffset>
                </wp:positionV>
                <wp:extent cx="2352675" cy="297180"/>
                <wp:effectExtent l="873760" t="109855" r="4445" b="444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97180"/>
                        </a:xfrm>
                        <a:prstGeom prst="wedgeRectCallout">
                          <a:avLst>
                            <a:gd name="adj1" fmla="val -85519"/>
                            <a:gd name="adj2" fmla="val -83120"/>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四号、宋体；分号隔开；关键词</w:t>
                            </w:r>
                            <w:r>
                              <w:rPr>
                                <w:rFonts w:hint="eastAsia"/>
                                <w:sz w:val="18"/>
                                <w:szCs w:val="18"/>
                              </w:rPr>
                              <w:t>3-6</w:t>
                            </w:r>
                            <w:r>
                              <w:rPr>
                                <w:rFonts w:hint="eastAsia"/>
                                <w:sz w:val="18"/>
                                <w:szCs w:val="18"/>
                              </w:rPr>
                              <w:t>个</w:t>
                            </w:r>
                          </w:p>
                        </w:txbxContent>
                      </wps:txbx>
                      <wps:bodyPr rot="0" vert="horz" wrap="square" lIns="91440" tIns="45720" rIns="91440" bIns="45720" anchor="t" anchorCtr="0" upright="1">
                        <a:noAutofit/>
                      </wps:bodyPr>
                    </wps:wsp>
                  </a:graphicData>
                </a:graphic>
              </wp:anchor>
            </w:drawing>
          </mc:Choice>
          <mc:Fallback>
            <w:pict>
              <v:shape id="AutoShape 15" o:spid="_x0000_s1042" type="#_x0000_t61" style="position:absolute;left:0;text-align:left;margin-left:243pt;margin-top:0;width:185.25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" adj="-7672,-7154">
                <v:textbox>
                  <w:txbxContent>
                    <w:p w:rsidR="007C2BAC" w:rsidRDefault="007C2BAC">
                      <w:pPr>
                        <w:rPr>
                          <w:sz w:val="18"/>
                          <w:szCs w:val="18"/>
                        </w:rPr>
                      </w:pPr>
                      <w:r>
                        <w:rPr>
                          <w:rFonts w:hint="eastAsia"/>
                          <w:sz w:val="18"/>
                          <w:szCs w:val="18"/>
                        </w:rPr>
                        <w:t>四号、宋体；分号隔开；关键词</w:t>
                      </w:r>
                      <w:r>
                        <w:rPr>
                          <w:rFonts w:hint="eastAsia"/>
                          <w:sz w:val="18"/>
                          <w:szCs w:val="18"/>
                        </w:rPr>
                        <w:t>3-6</w:t>
                      </w:r>
                      <w:r>
                        <w:rPr>
                          <w:rFonts w:hint="eastAsia"/>
                          <w:sz w:val="18"/>
                          <w:szCs w:val="18"/>
                        </w:rPr>
                        <w:t>个</w:t>
                      </w:r>
                    </w:p>
                  </w:txbxContent>
                </v:textbox>
              </v:shape>
            </w:pict>
          </mc:Fallback>
        </mc:AlternateContent>
      </w:r>
    </w:p>
    <w:p w:rsidR="0013615E" w:rsidRDefault="0013615E"/>
    <w:p w:rsidR="0013615E" w:rsidRDefault="0013615E">
      <w:pPr>
        <w:widowControl/>
        <w:adjustRightInd w:val="0"/>
        <w:spacing w:line="440" w:lineRule="exact"/>
        <w:jc w:val="center"/>
        <w:rPr>
          <w:rFonts w:ascii="Arial" w:hAnsi="Arial"/>
          <w:bCs/>
          <w:sz w:val="32"/>
          <w:szCs w:val="36"/>
        </w:rPr>
      </w:pPr>
    </w:p>
    <w:p w:rsidR="0013615E" w:rsidRDefault="0013615E">
      <w:pPr>
        <w:widowControl/>
        <w:adjustRightInd w:val="0"/>
        <w:spacing w:line="440" w:lineRule="exact"/>
        <w:jc w:val="center"/>
        <w:rPr>
          <w:rFonts w:ascii="Arial" w:hAnsi="Arial"/>
          <w:bCs/>
          <w:sz w:val="32"/>
          <w:szCs w:val="36"/>
        </w:rPr>
      </w:pPr>
    </w:p>
    <w:p w:rsidR="0013615E" w:rsidRDefault="0013615E">
      <w:pPr>
        <w:widowControl/>
        <w:adjustRightInd w:val="0"/>
        <w:spacing w:line="440" w:lineRule="exact"/>
        <w:jc w:val="center"/>
        <w:rPr>
          <w:rFonts w:ascii="Arial" w:hAnsi="Arial"/>
          <w:bCs/>
          <w:sz w:val="32"/>
          <w:szCs w:val="36"/>
        </w:rPr>
      </w:pPr>
    </w:p>
    <w:p w:rsidR="0013615E" w:rsidRDefault="0013615E">
      <w:pPr>
        <w:widowControl/>
        <w:adjustRightInd w:val="0"/>
        <w:spacing w:line="440" w:lineRule="exact"/>
        <w:jc w:val="center"/>
        <w:rPr>
          <w:rFonts w:ascii="Arial" w:hAnsi="Arial"/>
          <w:bCs/>
          <w:sz w:val="32"/>
          <w:szCs w:val="36"/>
        </w:rPr>
      </w:pPr>
    </w:p>
    <w:p w:rsidR="0013615E" w:rsidRDefault="007C2BAC">
      <w:pPr>
        <w:widowControl/>
        <w:adjustRightInd w:val="0"/>
        <w:spacing w:line="440" w:lineRule="exact"/>
        <w:jc w:val="center"/>
        <w:rPr>
          <w:b/>
          <w:bCs/>
          <w:color w:val="FF0000"/>
          <w:sz w:val="32"/>
          <w:szCs w:val="32"/>
        </w:rPr>
      </w:pPr>
      <w:r>
        <w:rPr>
          <w:rFonts w:ascii="Arial" w:hAnsi="Arial"/>
          <w:bCs/>
          <w:sz w:val="32"/>
          <w:szCs w:val="36"/>
        </w:rPr>
        <w:br w:type="page"/>
      </w:r>
      <w:r>
        <w:rPr>
          <w:b/>
          <w:bCs/>
          <w:color w:val="FF0000"/>
          <w:sz w:val="32"/>
          <w:szCs w:val="32"/>
        </w:rPr>
        <w:lastRenderedPageBreak/>
        <w:t>Abstract</w:t>
      </w:r>
    </w:p>
    <w:p w:rsidR="0013615E" w:rsidRDefault="007C2BAC">
      <w:pPr>
        <w:widowControl/>
        <w:adjustRightInd w:val="0"/>
        <w:spacing w:line="440" w:lineRule="exact"/>
        <w:jc w:val="center"/>
        <w:rPr>
          <w:bCs/>
          <w:sz w:val="28"/>
          <w:szCs w:val="28"/>
        </w:rPr>
      </w:pPr>
      <w:r>
        <w:rPr>
          <w:bCs/>
          <w:noProof/>
          <w:sz w:val="28"/>
          <w:szCs w:val="28"/>
        </w:rPr>
        <mc:AlternateContent>
          <mc:Choice Requires="wps">
            <w:drawing>
              <wp:anchor distT="0" distB="0" distL="114300" distR="114300" simplePos="0" relativeHeight="251702272" behindDoc="0" locked="0" layoutInCell="1" allowOverlap="1">
                <wp:simplePos x="0" y="0"/>
                <wp:positionH relativeFrom="column">
                  <wp:posOffset>-355600</wp:posOffset>
                </wp:positionH>
                <wp:positionV relativeFrom="paragraph">
                  <wp:posOffset>-260350</wp:posOffset>
                </wp:positionV>
                <wp:extent cx="2336800" cy="454025"/>
                <wp:effectExtent l="4445" t="4445" r="340995" b="13970"/>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454025"/>
                        </a:xfrm>
                        <a:prstGeom prst="wedgeRectCallout">
                          <a:avLst>
                            <a:gd name="adj1" fmla="val 63042"/>
                            <a:gd name="adj2" fmla="val -9301"/>
                          </a:avLst>
                        </a:prstGeom>
                        <a:solidFill>
                          <a:srgbClr val="FFFFFF"/>
                        </a:solidFill>
                        <a:ln w="9525">
                          <a:solidFill>
                            <a:srgbClr val="000000"/>
                          </a:solidFill>
                          <a:miter lim="800000"/>
                        </a:ln>
                      </wps:spPr>
                      <wps:txbx>
                        <w:txbxContent>
                          <w:p w:rsidR="007C2BAC" w:rsidRDefault="007C2BAC">
                            <w:pPr>
                              <w:rPr>
                                <w:sz w:val="24"/>
                              </w:rPr>
                            </w:pPr>
                            <w:r>
                              <w:rPr>
                                <w:rFonts w:hint="eastAsia"/>
                                <w:sz w:val="18"/>
                                <w:szCs w:val="18"/>
                              </w:rPr>
                              <w:t>居中，</w:t>
                            </w:r>
                            <w:r>
                              <w:rPr>
                                <w:rFonts w:hint="eastAsia"/>
                                <w:color w:val="FF0000"/>
                                <w:sz w:val="18"/>
                                <w:szCs w:val="18"/>
                              </w:rPr>
                              <w:t>三号，</w:t>
                            </w:r>
                            <w:r>
                              <w:rPr>
                                <w:rFonts w:hint="eastAsia"/>
                                <w:sz w:val="18"/>
                                <w:szCs w:val="18"/>
                              </w:rPr>
                              <w:t>Times New Roman</w:t>
                            </w:r>
                            <w:r>
                              <w:rPr>
                                <w:rFonts w:hint="eastAsia"/>
                                <w:sz w:val="18"/>
                                <w:szCs w:val="18"/>
                              </w:rPr>
                              <w:t>字体，加粗；其他格式参照中文摘要要求；</w:t>
                            </w:r>
                          </w:p>
                        </w:txbxContent>
                      </wps:txbx>
                      <wps:bodyPr rot="0" vert="horz" wrap="square" lIns="91440" tIns="45720" rIns="91440" bIns="45720" anchor="t" anchorCtr="0" upright="1">
                        <a:noAutofit/>
                      </wps:bodyPr>
                    </wps:wsp>
                  </a:graphicData>
                </a:graphic>
              </wp:anchor>
            </w:drawing>
          </mc:Choice>
          <mc:Fallback>
            <w:pict>
              <v:shape id="AutoShape 69" o:spid="_x0000_s1043" type="#_x0000_t61" style="position:absolute;left:0;text-align:left;margin-left:-28pt;margin-top:-20.5pt;width:184pt;height:35.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" adj="24417,8791">
                <v:textbox>
                  <w:txbxContent>
                    <w:p w:rsidR="007C2BAC" w:rsidRDefault="007C2BAC">
                      <w:pPr>
                        <w:rPr>
                          <w:sz w:val="24"/>
                        </w:rPr>
                      </w:pPr>
                      <w:r>
                        <w:rPr>
                          <w:rFonts w:hint="eastAsia"/>
                          <w:sz w:val="18"/>
                          <w:szCs w:val="18"/>
                        </w:rPr>
                        <w:t>居中，</w:t>
                      </w:r>
                      <w:r>
                        <w:rPr>
                          <w:rFonts w:hint="eastAsia"/>
                          <w:color w:val="FF0000"/>
                          <w:sz w:val="18"/>
                          <w:szCs w:val="18"/>
                        </w:rPr>
                        <w:t>三号，</w:t>
                      </w:r>
                      <w:r>
                        <w:rPr>
                          <w:rFonts w:hint="eastAsia"/>
                          <w:sz w:val="18"/>
                          <w:szCs w:val="18"/>
                        </w:rPr>
                        <w:t>Times New Roman</w:t>
                      </w:r>
                      <w:r>
                        <w:rPr>
                          <w:rFonts w:hint="eastAsia"/>
                          <w:sz w:val="18"/>
                          <w:szCs w:val="18"/>
                        </w:rPr>
                        <w:t>字体，加粗；其他格式参照中文摘要要求；</w:t>
                      </w:r>
                    </w:p>
                  </w:txbxContent>
                </v:textbox>
              </v:shape>
            </w:pict>
          </mc:Fallback>
        </mc:AlternateContent>
      </w:r>
    </w:p>
    <w:p w:rsidR="0013615E" w:rsidRDefault="007C2BAC">
      <w:pPr>
        <w:spacing w:line="440" w:lineRule="exact"/>
        <w:rPr>
          <w:color w:val="000000"/>
          <w:kern w:val="0"/>
          <w:sz w:val="28"/>
          <w:szCs w:val="28"/>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1839595</wp:posOffset>
                </wp:positionH>
                <wp:positionV relativeFrom="paragraph">
                  <wp:posOffset>5506720</wp:posOffset>
                </wp:positionV>
                <wp:extent cx="571500" cy="297180"/>
                <wp:effectExtent l="968375" t="4445" r="14605" b="18415"/>
                <wp:wrapNone/>
                <wp:docPr id="2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7180"/>
                        </a:xfrm>
                        <a:prstGeom prst="wedgeRectCallout">
                          <a:avLst>
                            <a:gd name="adj1" fmla="val -212778"/>
                            <a:gd name="adj2" fmla="val 31838"/>
                          </a:avLst>
                        </a:prstGeom>
                        <a:solidFill>
                          <a:srgbClr val="FFFFFF"/>
                        </a:solidFill>
                        <a:ln w="9525">
                          <a:solidFill>
                            <a:srgbClr val="000000"/>
                          </a:solidFill>
                          <a:miter lim="800000"/>
                        </a:ln>
                      </wps:spPr>
                      <wps:txbx>
                        <w:txbxContent>
                          <w:p w:rsidR="007C2BAC" w:rsidRDefault="007C2BAC">
                            <w:pPr>
                              <w:rPr>
                                <w:rFonts w:ascii="宋体" w:hAnsi="宋体"/>
                                <w:sz w:val="18"/>
                                <w:szCs w:val="18"/>
                              </w:rPr>
                            </w:pPr>
                            <w:r>
                              <w:rPr>
                                <w:rFonts w:ascii="宋体" w:hAnsi="宋体" w:hint="eastAsia"/>
                                <w:sz w:val="18"/>
                                <w:szCs w:val="18"/>
                              </w:rPr>
                              <w:t>空一行</w:t>
                            </w:r>
                          </w:p>
                        </w:txbxContent>
                      </wps:txbx>
                      <wps:bodyPr rot="0" vert="horz" wrap="square" lIns="91440" tIns="45720" rIns="91440" bIns="45720" anchor="t" anchorCtr="0" upright="1">
                        <a:noAutofit/>
                      </wps:bodyPr>
                    </wps:wsp>
                  </a:graphicData>
                </a:graphic>
              </wp:anchor>
            </w:drawing>
          </mc:Choice>
          <mc:Fallback>
            <w:pict>
              <v:shape id="AutoShape 142" o:spid="_x0000_s1044" type="#_x0000_t61" style="position:absolute;left:0;text-align:left;margin-left:144.85pt;margin-top:433.6pt;width:45pt;height:23.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" adj="-35160,17677">
                <v:textbox>
                  <w:txbxContent>
                    <w:p w:rsidR="007C2BAC" w:rsidRDefault="007C2BAC">
                      <w:pPr>
                        <w:rPr>
                          <w:rFonts w:ascii="宋体" w:hAnsi="宋体"/>
                          <w:sz w:val="18"/>
                          <w:szCs w:val="18"/>
                        </w:rPr>
                      </w:pPr>
                      <w:r>
                        <w:rPr>
                          <w:rFonts w:ascii="宋体" w:hAnsi="宋体" w:hint="eastAsia"/>
                          <w:sz w:val="18"/>
                          <w:szCs w:val="18"/>
                        </w:rPr>
                        <w:t>空一行</w:t>
                      </w:r>
                    </w:p>
                  </w:txbxContent>
                </v:textbox>
              </v:shape>
            </w:pict>
          </mc:Fallback>
        </mc:AlternateContent>
      </w:r>
      <w:r>
        <w:rPr>
          <w:b/>
          <w:bCs/>
          <w:noProof/>
          <w:color w:val="FF0000"/>
          <w:sz w:val="32"/>
          <w:szCs w:val="32"/>
        </w:rPr>
        <mc:AlternateContent>
          <mc:Choice Requires="wps">
            <w:drawing>
              <wp:anchor distT="0" distB="0" distL="114300" distR="114300" simplePos="0" relativeHeight="251700224" behindDoc="0" locked="0" layoutInCell="1" allowOverlap="1">
                <wp:simplePos x="0" y="0"/>
                <wp:positionH relativeFrom="column">
                  <wp:posOffset>4204335</wp:posOffset>
                </wp:positionH>
                <wp:positionV relativeFrom="paragraph">
                  <wp:posOffset>676275</wp:posOffset>
                </wp:positionV>
                <wp:extent cx="1406525" cy="774700"/>
                <wp:effectExtent l="671830" t="4445" r="9525" b="13335"/>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774700"/>
                        </a:xfrm>
                        <a:prstGeom prst="wedgeRectCallout">
                          <a:avLst>
                            <a:gd name="adj1" fmla="val -95463"/>
                            <a:gd name="adj2" fmla="val -38606"/>
                          </a:avLst>
                        </a:prstGeom>
                        <a:solidFill>
                          <a:srgbClr val="FFFFFF"/>
                        </a:solidFill>
                        <a:ln w="9525">
                          <a:solidFill>
                            <a:srgbClr val="000000"/>
                          </a:solidFill>
                          <a:miter lim="800000"/>
                        </a:ln>
                      </wps:spPr>
                      <wps:txbx>
                        <w:txbxContent>
                          <w:p w:rsidR="007C2BAC" w:rsidRDefault="007C2BAC">
                            <w:pPr>
                              <w:rPr>
                                <w:sz w:val="24"/>
                              </w:rPr>
                            </w:pPr>
                            <w:r>
                              <w:rPr>
                                <w:rFonts w:hint="eastAsia"/>
                                <w:sz w:val="18"/>
                                <w:szCs w:val="18"/>
                              </w:rPr>
                              <w:t>四号，</w:t>
                            </w:r>
                            <w:r>
                              <w:rPr>
                                <w:rFonts w:hint="eastAsia"/>
                                <w:sz w:val="18"/>
                                <w:szCs w:val="18"/>
                              </w:rPr>
                              <w:t>Times New Roman</w:t>
                            </w:r>
                            <w:r>
                              <w:rPr>
                                <w:rFonts w:hint="eastAsia"/>
                                <w:sz w:val="18"/>
                                <w:szCs w:val="18"/>
                              </w:rPr>
                              <w:t>字体，固定值，</w:t>
                            </w:r>
                            <w:r>
                              <w:rPr>
                                <w:rFonts w:hint="eastAsia"/>
                                <w:sz w:val="18"/>
                                <w:szCs w:val="18"/>
                              </w:rPr>
                              <w:t>22</w:t>
                            </w:r>
                            <w:r>
                              <w:rPr>
                                <w:rFonts w:hint="eastAsia"/>
                                <w:sz w:val="18"/>
                                <w:szCs w:val="18"/>
                              </w:rPr>
                              <w:t>磅，两端对齐</w:t>
                            </w:r>
                          </w:p>
                        </w:txbxContent>
                      </wps:txbx>
                      <wps:bodyPr rot="0" vert="horz" wrap="square" lIns="91440" tIns="45720" rIns="91440" bIns="45720" anchor="t" anchorCtr="0" upright="1">
                        <a:noAutofit/>
                      </wps:bodyPr>
                    </wps:wsp>
                  </a:graphicData>
                </a:graphic>
              </wp:anchor>
            </w:drawing>
          </mc:Choice>
          <mc:Fallback>
            <w:pict>
              <v:shape id="AutoShape 67" o:spid="_x0000_s1045" type="#_x0000_t61" style="position:absolute;left:0;text-align:left;margin-left:331.05pt;margin-top:53.25pt;width:110.75pt;height:61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" adj="-9820,2461">
                <v:textbox>
                  <w:txbxContent>
                    <w:p w:rsidR="007C2BAC" w:rsidRDefault="007C2BAC">
                      <w:pPr>
                        <w:rPr>
                          <w:sz w:val="24"/>
                        </w:rPr>
                      </w:pPr>
                      <w:r>
                        <w:rPr>
                          <w:rFonts w:hint="eastAsia"/>
                          <w:sz w:val="18"/>
                          <w:szCs w:val="18"/>
                        </w:rPr>
                        <w:t>四号，</w:t>
                      </w:r>
                      <w:r>
                        <w:rPr>
                          <w:rFonts w:hint="eastAsia"/>
                          <w:sz w:val="18"/>
                          <w:szCs w:val="18"/>
                        </w:rPr>
                        <w:t>Times New Roman</w:t>
                      </w:r>
                      <w:r>
                        <w:rPr>
                          <w:rFonts w:hint="eastAsia"/>
                          <w:sz w:val="18"/>
                          <w:szCs w:val="18"/>
                        </w:rPr>
                        <w:t>字体，固定值，</w:t>
                      </w:r>
                      <w:r>
                        <w:rPr>
                          <w:rFonts w:hint="eastAsia"/>
                          <w:sz w:val="18"/>
                          <w:szCs w:val="18"/>
                        </w:rPr>
                        <w:t>22</w:t>
                      </w:r>
                      <w:r>
                        <w:rPr>
                          <w:rFonts w:hint="eastAsia"/>
                          <w:sz w:val="18"/>
                          <w:szCs w:val="18"/>
                        </w:rPr>
                        <w:t>磅，两端对齐</w:t>
                      </w:r>
                    </w:p>
                  </w:txbxContent>
                </v:textbox>
              </v:shape>
            </w:pict>
          </mc:Fallback>
        </mc:AlternateContent>
      </w:r>
      <w:r>
        <w:rPr>
          <w:rFonts w:hint="eastAsia"/>
          <w:bCs/>
          <w:sz w:val="28"/>
          <w:szCs w:val="28"/>
        </w:rPr>
        <w:t xml:space="preserve">   </w:t>
      </w:r>
      <w:r>
        <w:rPr>
          <w:color w:val="000000"/>
          <w:kern w:val="0"/>
          <w:sz w:val="28"/>
          <w:szCs w:val="28"/>
        </w:rPr>
        <w:t>Requirements of the class-sized reduction is different from tradition,</w:t>
      </w:r>
      <w:r>
        <w:rPr>
          <w:rFonts w:hint="eastAsia"/>
          <w:color w:val="000000"/>
          <w:kern w:val="0"/>
          <w:sz w:val="28"/>
          <w:szCs w:val="28"/>
        </w:rPr>
        <w:t xml:space="preserve">　</w:t>
      </w:r>
      <w:r>
        <w:rPr>
          <w:color w:val="000000"/>
          <w:kern w:val="0"/>
          <w:sz w:val="28"/>
          <w:szCs w:val="28"/>
        </w:rPr>
        <w:t>particularly in classroom management. I follow the ethnography of modalities and procedures, through field observations and interviews.</w:t>
      </w:r>
      <w:r>
        <w:rPr>
          <w:rFonts w:hint="eastAsia"/>
          <w:color w:val="000000"/>
          <w:kern w:val="0"/>
          <w:sz w:val="28"/>
          <w:szCs w:val="28"/>
        </w:rPr>
        <w:t xml:space="preserve">　</w:t>
      </w:r>
      <w:r>
        <w:rPr>
          <w:color w:val="000000"/>
          <w:kern w:val="0"/>
          <w:sz w:val="28"/>
          <w:szCs w:val="28"/>
        </w:rPr>
        <w:t>Small class environment for the analysis of classroom management of the education status quo and seek to adapt to small class education classroom management strategies. The study summarized in the following conclusions</w:t>
      </w:r>
      <w:r>
        <w:rPr>
          <w:rFonts w:hint="eastAsia"/>
          <w:color w:val="000000"/>
          <w:kern w:val="0"/>
          <w:sz w:val="28"/>
          <w:szCs w:val="28"/>
        </w:rPr>
        <w:t>:</w:t>
      </w:r>
      <w:r>
        <w:rPr>
          <w:color w:val="000000"/>
          <w:kern w:val="0"/>
          <w:sz w:val="28"/>
          <w:szCs w:val="28"/>
        </w:rPr>
        <w:t xml:space="preserve"> First, classroom management goals</w:t>
      </w:r>
      <w:r>
        <w:rPr>
          <w:rFonts w:hint="eastAsia"/>
          <w:color w:val="000000"/>
          <w:kern w:val="0"/>
          <w:sz w:val="28"/>
          <w:szCs w:val="28"/>
        </w:rPr>
        <w:t>:</w:t>
      </w:r>
      <w:r>
        <w:rPr>
          <w:color w:val="000000"/>
          <w:kern w:val="0"/>
          <w:sz w:val="28"/>
          <w:szCs w:val="28"/>
        </w:rPr>
        <w:t xml:space="preserve"> environmental education in small classes, Classroom management goal has been to "promote problem solving formula" to "promote the study results." Classroom teachers can conduct long-term objectives through to the target. With the size of classes and class size reduction of behavioral problems from the "remedial" into a "prevention first." Third, the interactive classroom interaction markedly increased: the classroom, teachers focus on students overall abilities. Fourth, the creation of the environment in the classroom: small class education classroom environment characteristics of the physical and mental development of children. The atmosphere was lively in the classroom, the classroom environment for democracy and harmony. inspire students in small classes classroom environment in which teachers from the classroom management and control of punishment to inspire and guide. </w:t>
      </w:r>
    </w:p>
    <w:p w:rsidR="0013615E" w:rsidRDefault="0013615E">
      <w:pPr>
        <w:widowControl/>
        <w:adjustRightInd w:val="0"/>
        <w:spacing w:line="440" w:lineRule="exact"/>
        <w:jc w:val="left"/>
        <w:rPr>
          <w:color w:val="000000"/>
          <w:kern w:val="0"/>
          <w:sz w:val="28"/>
          <w:szCs w:val="28"/>
        </w:rPr>
      </w:pPr>
    </w:p>
    <w:p w:rsidR="0013615E" w:rsidRDefault="007C2BAC">
      <w:pPr>
        <w:widowControl/>
        <w:adjustRightInd w:val="0"/>
        <w:spacing w:line="440" w:lineRule="exact"/>
        <w:jc w:val="left"/>
        <w:rPr>
          <w:color w:val="333333"/>
          <w:kern w:val="0"/>
          <w:sz w:val="28"/>
          <w:szCs w:val="28"/>
        </w:rPr>
      </w:pPr>
      <w:r>
        <w:rPr>
          <w:b/>
          <w:bCs/>
          <w:sz w:val="28"/>
          <w:szCs w:val="28"/>
        </w:rPr>
        <w:t>Key</w:t>
      </w:r>
      <w:r>
        <w:rPr>
          <w:rFonts w:hint="eastAsia"/>
          <w:b/>
          <w:bCs/>
          <w:sz w:val="28"/>
          <w:szCs w:val="28"/>
        </w:rPr>
        <w:t xml:space="preserve"> </w:t>
      </w:r>
      <w:r>
        <w:rPr>
          <w:b/>
          <w:bCs/>
          <w:sz w:val="28"/>
          <w:szCs w:val="28"/>
        </w:rPr>
        <w:t xml:space="preserve">Words: </w:t>
      </w:r>
      <w:r>
        <w:rPr>
          <w:rFonts w:hint="eastAsia"/>
          <w:b/>
          <w:bCs/>
          <w:sz w:val="28"/>
          <w:szCs w:val="28"/>
        </w:rPr>
        <w:t xml:space="preserve"> </w:t>
      </w:r>
      <w:r>
        <w:rPr>
          <w:color w:val="000000"/>
          <w:kern w:val="0"/>
          <w:sz w:val="28"/>
          <w:szCs w:val="28"/>
        </w:rPr>
        <w:t>Class-Sized Reduction</w:t>
      </w:r>
      <w:r>
        <w:rPr>
          <w:rFonts w:hint="eastAsia"/>
          <w:color w:val="000000"/>
          <w:kern w:val="0"/>
          <w:sz w:val="28"/>
          <w:szCs w:val="28"/>
        </w:rPr>
        <w:t>；</w:t>
      </w:r>
      <w:r>
        <w:rPr>
          <w:color w:val="000000"/>
          <w:kern w:val="0"/>
          <w:sz w:val="28"/>
          <w:szCs w:val="28"/>
        </w:rPr>
        <w:t>Classroom Management</w:t>
      </w:r>
      <w:r>
        <w:rPr>
          <w:rFonts w:hint="eastAsia"/>
          <w:color w:val="000000"/>
          <w:kern w:val="0"/>
          <w:sz w:val="28"/>
          <w:szCs w:val="28"/>
        </w:rPr>
        <w:t xml:space="preserve"> </w:t>
      </w:r>
      <w:r>
        <w:rPr>
          <w:rFonts w:hint="eastAsia"/>
          <w:color w:val="000000"/>
          <w:kern w:val="0"/>
          <w:sz w:val="28"/>
          <w:szCs w:val="28"/>
        </w:rPr>
        <w:t>；</w:t>
      </w:r>
      <w:r>
        <w:rPr>
          <w:rFonts w:hint="eastAsia"/>
          <w:color w:val="000000"/>
          <w:kern w:val="0"/>
          <w:sz w:val="28"/>
          <w:szCs w:val="28"/>
        </w:rPr>
        <w:t>C</w:t>
      </w:r>
      <w:r>
        <w:rPr>
          <w:color w:val="000000"/>
          <w:kern w:val="0"/>
          <w:sz w:val="28"/>
          <w:szCs w:val="28"/>
        </w:rPr>
        <w:t>lassroom</w:t>
      </w:r>
      <w:r>
        <w:rPr>
          <w:rFonts w:hint="eastAsia"/>
          <w:color w:val="000000"/>
          <w:kern w:val="0"/>
          <w:sz w:val="28"/>
          <w:szCs w:val="28"/>
        </w:rPr>
        <w:t xml:space="preserve"> E</w:t>
      </w:r>
      <w:r>
        <w:rPr>
          <w:color w:val="000000"/>
          <w:kern w:val="0"/>
          <w:sz w:val="28"/>
          <w:szCs w:val="28"/>
        </w:rPr>
        <w:t>nvironment</w:t>
      </w:r>
    </w:p>
    <w:p w:rsidR="0013615E" w:rsidRDefault="007C2BAC">
      <w:pPr>
        <w:rPr>
          <w:sz w:val="28"/>
          <w:szCs w:val="28"/>
        </w:rPr>
        <w:sectPr w:rsidR="0013615E">
          <w:footerReference w:type="default" r:id="rId15"/>
          <w:footnotePr>
            <w:numFmt w:val="decimalEnclosedCircleChinese"/>
          </w:footnotePr>
          <w:pgSz w:w="11906" w:h="16838"/>
          <w:pgMar w:top="1440" w:right="1797" w:bottom="1440" w:left="1797" w:header="851" w:footer="567" w:gutter="0"/>
          <w:pgNumType w:fmt="upperRoman" w:start="1"/>
          <w:cols w:space="425"/>
          <w:docGrid w:type="lines" w:linePitch="312"/>
        </w:sectPr>
      </w:pPr>
      <w:r>
        <w:rPr>
          <w:noProof/>
          <w:color w:val="000000"/>
          <w:kern w:val="0"/>
          <w:sz w:val="28"/>
          <w:szCs w:val="28"/>
        </w:rPr>
        <mc:AlternateContent>
          <mc:Choice Requires="wps">
            <w:drawing>
              <wp:anchor distT="0" distB="0" distL="114300" distR="114300" simplePos="0" relativeHeight="251697152" behindDoc="0" locked="0" layoutInCell="1" allowOverlap="1">
                <wp:simplePos x="0" y="0"/>
                <wp:positionH relativeFrom="column">
                  <wp:posOffset>791210</wp:posOffset>
                </wp:positionH>
                <wp:positionV relativeFrom="paragraph">
                  <wp:posOffset>409575</wp:posOffset>
                </wp:positionV>
                <wp:extent cx="3413125" cy="568325"/>
                <wp:effectExtent l="4445" t="708025" r="11430" b="1905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125" cy="568325"/>
                        </a:xfrm>
                        <a:prstGeom prst="wedgeRectCallout">
                          <a:avLst>
                            <a:gd name="adj1" fmla="val 435"/>
                            <a:gd name="adj2" fmla="val -172569"/>
                          </a:avLst>
                        </a:prstGeom>
                        <a:solidFill>
                          <a:srgbClr val="FFFFFF"/>
                        </a:solidFill>
                        <a:ln w="9525">
                          <a:solidFill>
                            <a:srgbClr val="000000"/>
                          </a:solidFill>
                          <a:miter lim="800000"/>
                        </a:ln>
                      </wps:spPr>
                      <wps:txbx>
                        <w:txbxContent>
                          <w:p w:rsidR="007C2BAC" w:rsidRDefault="007C2BAC">
                            <w:r>
                              <w:rPr>
                                <w:rFonts w:hint="eastAsia"/>
                                <w:sz w:val="18"/>
                                <w:szCs w:val="18"/>
                              </w:rPr>
                              <w:t>四号、</w:t>
                            </w:r>
                            <w:r>
                              <w:rPr>
                                <w:rFonts w:hint="eastAsia"/>
                                <w:sz w:val="18"/>
                                <w:szCs w:val="18"/>
                              </w:rPr>
                              <w:t>Times New Roman</w:t>
                            </w:r>
                            <w:r>
                              <w:rPr>
                                <w:rFonts w:hint="eastAsia"/>
                                <w:sz w:val="18"/>
                                <w:szCs w:val="18"/>
                              </w:rPr>
                              <w:t>字体；“</w:t>
                            </w:r>
                            <w:r>
                              <w:rPr>
                                <w:bCs/>
                                <w:szCs w:val="21"/>
                              </w:rPr>
                              <w:t>Key</w:t>
                            </w:r>
                            <w:r>
                              <w:rPr>
                                <w:rFonts w:hint="eastAsia"/>
                                <w:bCs/>
                                <w:szCs w:val="21"/>
                              </w:rPr>
                              <w:t xml:space="preserve"> </w:t>
                            </w:r>
                            <w:r>
                              <w:rPr>
                                <w:bCs/>
                                <w:szCs w:val="21"/>
                              </w:rPr>
                              <w:t>Words</w:t>
                            </w:r>
                            <w:r>
                              <w:rPr>
                                <w:rFonts w:hint="eastAsia"/>
                                <w:bCs/>
                                <w:szCs w:val="21"/>
                              </w:rPr>
                              <w:t>”加粗，关键词不加粗，</w:t>
                            </w:r>
                            <w:r>
                              <w:rPr>
                                <w:rFonts w:hint="eastAsia"/>
                                <w:szCs w:val="21"/>
                              </w:rPr>
                              <w:t>其他格式参照中文摘要要求，实词大写</w:t>
                            </w:r>
                          </w:p>
                        </w:txbxContent>
                      </wps:txbx>
                      <wps:bodyPr rot="0" vert="horz" wrap="square" lIns="91440" tIns="45720" rIns="91440" bIns="45720" anchor="t" anchorCtr="0" upright="1">
                        <a:noAutofit/>
                      </wps:bodyPr>
                    </wps:wsp>
                  </a:graphicData>
                </a:graphic>
              </wp:anchor>
            </w:drawing>
          </mc:Choice>
          <mc:Fallback>
            <w:pict>
              <v:shape id="AutoShape 17" o:spid="_x0000_s1046" type="#_x0000_t61" style="position:absolute;left:0;text-align:left;margin-left:62.3pt;margin-top:32.25pt;width:268.75pt;height:44.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" adj="10894,-26475">
                <v:textbox>
                  <w:txbxContent>
                    <w:p w:rsidR="007C2BAC" w:rsidRDefault="007C2BAC">
                      <w:r>
                        <w:rPr>
                          <w:rFonts w:hint="eastAsia"/>
                          <w:sz w:val="18"/>
                          <w:szCs w:val="18"/>
                        </w:rPr>
                        <w:t>四号、</w:t>
                      </w:r>
                      <w:r>
                        <w:rPr>
                          <w:rFonts w:hint="eastAsia"/>
                          <w:sz w:val="18"/>
                          <w:szCs w:val="18"/>
                        </w:rPr>
                        <w:t>Times New Roman</w:t>
                      </w:r>
                      <w:r>
                        <w:rPr>
                          <w:rFonts w:hint="eastAsia"/>
                          <w:sz w:val="18"/>
                          <w:szCs w:val="18"/>
                        </w:rPr>
                        <w:t>字体；“</w:t>
                      </w:r>
                      <w:r>
                        <w:rPr>
                          <w:bCs/>
                          <w:szCs w:val="21"/>
                        </w:rPr>
                        <w:t>Key</w:t>
                      </w:r>
                      <w:r>
                        <w:rPr>
                          <w:rFonts w:hint="eastAsia"/>
                          <w:bCs/>
                          <w:szCs w:val="21"/>
                        </w:rPr>
                        <w:t xml:space="preserve"> </w:t>
                      </w:r>
                      <w:r>
                        <w:rPr>
                          <w:bCs/>
                          <w:szCs w:val="21"/>
                        </w:rPr>
                        <w:t>Words</w:t>
                      </w:r>
                      <w:r>
                        <w:rPr>
                          <w:rFonts w:hint="eastAsia"/>
                          <w:bCs/>
                          <w:szCs w:val="21"/>
                        </w:rPr>
                        <w:t>”加粗，关键词不加粗，</w:t>
                      </w:r>
                      <w:r>
                        <w:rPr>
                          <w:rFonts w:hint="eastAsia"/>
                          <w:szCs w:val="21"/>
                        </w:rPr>
                        <w:t>其他格式参照中文摘要要求，实词大写</w:t>
                      </w:r>
                    </w:p>
                  </w:txbxContent>
                </v:textbox>
              </v:shape>
            </w:pict>
          </mc:Fallback>
        </mc:AlternateContent>
      </w:r>
    </w:p>
    <w:p w:rsidR="0013615E" w:rsidRDefault="007C2BAC">
      <w:pPr>
        <w:tabs>
          <w:tab w:val="left" w:pos="0"/>
          <w:tab w:val="center" w:pos="4517"/>
        </w:tabs>
        <w:spacing w:line="360" w:lineRule="auto"/>
        <w:jc w:val="center"/>
        <w:rPr>
          <w:rFonts w:ascii="宋体" w:hAnsi="宋体"/>
          <w:b/>
          <w:sz w:val="30"/>
          <w:szCs w:val="30"/>
        </w:rPr>
      </w:pPr>
      <w:r>
        <w:rPr>
          <w:rFonts w:ascii="宋体" w:hAnsi="宋体"/>
          <w:b/>
          <w:bCs/>
          <w:noProof/>
          <w:sz w:val="30"/>
          <w:szCs w:val="30"/>
        </w:rPr>
        <w:lastRenderedPageBreak/>
        <mc:AlternateContent>
          <mc:Choice Requires="wps">
            <w:drawing>
              <wp:anchor distT="0" distB="0" distL="114300" distR="114300" simplePos="0" relativeHeight="251679744" behindDoc="0" locked="0" layoutInCell="1" allowOverlap="1">
                <wp:simplePos x="0" y="0"/>
                <wp:positionH relativeFrom="column">
                  <wp:posOffset>18415</wp:posOffset>
                </wp:positionH>
                <wp:positionV relativeFrom="paragraph">
                  <wp:posOffset>314325</wp:posOffset>
                </wp:positionV>
                <wp:extent cx="1467485" cy="301625"/>
                <wp:effectExtent l="8890" t="9525" r="438150" b="498475"/>
                <wp:wrapNone/>
                <wp:docPr id="5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301625"/>
                        </a:xfrm>
                        <a:prstGeom prst="wedgeRectCallout">
                          <a:avLst>
                            <a:gd name="adj1" fmla="val 76134"/>
                            <a:gd name="adj2" fmla="val 203051"/>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小四号，宋体，</w:t>
                            </w:r>
                            <w:r>
                              <w:rPr>
                                <w:rFonts w:hint="eastAsia"/>
                                <w:sz w:val="18"/>
                                <w:szCs w:val="18"/>
                              </w:rPr>
                              <w:t>1.5</w:t>
                            </w:r>
                            <w:r>
                              <w:rPr>
                                <w:rFonts w:hint="eastAsia"/>
                                <w:sz w:val="18"/>
                                <w:szCs w:val="18"/>
                              </w:rPr>
                              <w:t>倍行距</w:t>
                            </w:r>
                          </w:p>
                        </w:txbxContent>
                      </wps:txbx>
                      <wps:bodyPr rot="0" vert="horz" wrap="square" lIns="91440" tIns="45720" rIns="91440" bIns="45720" anchor="t" anchorCtr="0" upright="1">
                        <a:noAutofit/>
                      </wps:bodyPr>
                    </wps:wsp>
                  </a:graphicData>
                </a:graphic>
              </wp:anchor>
            </w:drawing>
          </mc:Choice>
          <mc:Fallback>
            <w:pict>
              <v:shape id="AutoShape 83" o:spid="_x0000_s1047" type="#_x0000_t61" style="position:absolute;left:0;text-align:left;margin-left:1.45pt;margin-top:24.75pt;width:115.55pt;height:23.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" adj="27245,54659">
                <v:textbox>
                  <w:txbxContent>
                    <w:p w:rsidR="007C2BAC" w:rsidRDefault="007C2BAC">
                      <w:pPr>
                        <w:rPr>
                          <w:sz w:val="18"/>
                          <w:szCs w:val="18"/>
                        </w:rPr>
                      </w:pPr>
                      <w:r>
                        <w:rPr>
                          <w:rFonts w:hint="eastAsia"/>
                          <w:sz w:val="18"/>
                          <w:szCs w:val="18"/>
                        </w:rPr>
                        <w:t>小四号，宋体，</w:t>
                      </w:r>
                      <w:r>
                        <w:rPr>
                          <w:rFonts w:hint="eastAsia"/>
                          <w:sz w:val="18"/>
                          <w:szCs w:val="18"/>
                        </w:rPr>
                        <w:t>1.5</w:t>
                      </w:r>
                      <w:r>
                        <w:rPr>
                          <w:rFonts w:hint="eastAsia"/>
                          <w:sz w:val="18"/>
                          <w:szCs w:val="18"/>
                        </w:rPr>
                        <w:t>倍行距</w:t>
                      </w:r>
                    </w:p>
                  </w:txbxContent>
                </v:textbox>
              </v:shape>
            </w:pict>
          </mc:Fallback>
        </mc:AlternateContent>
      </w:r>
      <w:r>
        <w:rPr>
          <w:rFonts w:ascii="宋体" w:hAnsi="宋体"/>
          <w:b/>
          <w:bCs/>
          <w:noProof/>
          <w:sz w:val="30"/>
          <w:szCs w:val="30"/>
        </w:rPr>
        <mc:AlternateContent>
          <mc:Choice Requires="wps">
            <w:drawing>
              <wp:anchor distT="0" distB="0" distL="114300" distR="114300" simplePos="0" relativeHeight="251680768" behindDoc="0" locked="0" layoutInCell="1" allowOverlap="1">
                <wp:simplePos x="0" y="0"/>
                <wp:positionH relativeFrom="column">
                  <wp:posOffset>3752215</wp:posOffset>
                </wp:positionH>
                <wp:positionV relativeFrom="paragraph">
                  <wp:posOffset>136525</wp:posOffset>
                </wp:positionV>
                <wp:extent cx="1543685" cy="479425"/>
                <wp:effectExtent l="656590" t="12700" r="9525" b="12700"/>
                <wp:wrapNone/>
                <wp:docPr id="5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479425"/>
                        </a:xfrm>
                        <a:prstGeom prst="wedgeRectCallout">
                          <a:avLst>
                            <a:gd name="adj1" fmla="val -88875"/>
                            <a:gd name="adj2" fmla="val -19403"/>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小三号、宋体加粗、居中，中间空两个字符；下空二行</w:t>
                            </w:r>
                          </w:p>
                        </w:txbxContent>
                      </wps:txbx>
                      <wps:bodyPr rot="0" vert="horz" wrap="square" lIns="91440" tIns="45720" rIns="91440" bIns="45720" anchor="t" anchorCtr="0" upright="1">
                        <a:noAutofit/>
                      </wps:bodyPr>
                    </wps:wsp>
                  </a:graphicData>
                </a:graphic>
              </wp:anchor>
            </w:drawing>
          </mc:Choice>
          <mc:Fallback>
            <w:pict>
              <v:shape id="AutoShape 84" o:spid="_x0000_s1048" type="#_x0000_t61" style="position:absolute;left:0;text-align:left;margin-left:295.45pt;margin-top:10.75pt;width:121.55pt;height:37.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" adj="-8397,6609">
                <v:textbox>
                  <w:txbxContent>
                    <w:p w:rsidR="007C2BAC" w:rsidRDefault="007C2BAC">
                      <w:pPr>
                        <w:rPr>
                          <w:color w:val="FF0000"/>
                          <w:sz w:val="18"/>
                          <w:szCs w:val="18"/>
                        </w:rPr>
                      </w:pPr>
                      <w:r>
                        <w:rPr>
                          <w:rFonts w:hint="eastAsia"/>
                          <w:color w:val="FF0000"/>
                          <w:sz w:val="18"/>
                          <w:szCs w:val="18"/>
                        </w:rPr>
                        <w:t>小三号、宋体加粗、居中，中间空两个字符；下空二行</w:t>
                      </w:r>
                    </w:p>
                  </w:txbxContent>
                </v:textbox>
              </v:shape>
            </w:pict>
          </mc:Fallback>
        </mc:AlternateContent>
      </w:r>
      <w:r>
        <w:rPr>
          <w:rFonts w:ascii="宋体" w:hAnsi="宋体" w:hint="eastAsia"/>
          <w:b/>
          <w:sz w:val="30"/>
          <w:szCs w:val="30"/>
        </w:rPr>
        <w:t>目  录</w:t>
      </w:r>
    </w:p>
    <w:p w:rsidR="0013615E" w:rsidRDefault="0013615E">
      <w:pPr>
        <w:tabs>
          <w:tab w:val="left" w:pos="0"/>
        </w:tabs>
        <w:spacing w:line="360" w:lineRule="auto"/>
        <w:rPr>
          <w:rFonts w:ascii="宋体" w:hAnsi="宋体"/>
          <w:bCs/>
          <w:sz w:val="24"/>
        </w:rPr>
      </w:pPr>
    </w:p>
    <w:p w:rsidR="0013615E" w:rsidRDefault="007C2BAC">
      <w:pPr>
        <w:tabs>
          <w:tab w:val="left" w:pos="0"/>
        </w:tabs>
        <w:spacing w:line="360" w:lineRule="auto"/>
        <w:rPr>
          <w:rFonts w:ascii="宋体" w:hAnsi="宋体"/>
          <w:bCs/>
          <w:sz w:val="24"/>
        </w:rPr>
      </w:pPr>
      <w:r>
        <w:rPr>
          <w:rFonts w:ascii="宋体" w:hAnsi="宋体" w:hint="eastAsia"/>
          <w:bCs/>
          <w:sz w:val="24"/>
        </w:rPr>
        <w:t xml:space="preserve">上海师范大学本科毕业论文（设计）诚信声明 </w:t>
      </w:r>
      <w:r>
        <w:rPr>
          <w:rFonts w:ascii="宋体" w:hAnsi="宋体"/>
          <w:bCs/>
          <w:sz w:val="24"/>
        </w:rPr>
        <w:t>………………</w:t>
      </w:r>
      <w:r>
        <w:rPr>
          <w:rFonts w:ascii="宋体" w:hAnsi="宋体" w:hint="eastAsia"/>
          <w:bCs/>
          <w:sz w:val="24"/>
        </w:rPr>
        <w:t xml:space="preserve">………………… </w:t>
      </w:r>
      <w:r>
        <w:rPr>
          <w:rFonts w:ascii="宋体" w:hAnsi="宋体"/>
          <w:bCs/>
          <w:sz w:val="24"/>
        </w:rPr>
        <w:fldChar w:fldCharType="begin"/>
      </w:r>
      <w:r>
        <w:rPr>
          <w:rFonts w:ascii="宋体" w:hAnsi="宋体"/>
          <w:bCs/>
          <w:sz w:val="24"/>
        </w:rPr>
        <w:instrText xml:space="preserve"> </w:instrText>
      </w:r>
      <w:r>
        <w:rPr>
          <w:rFonts w:ascii="宋体" w:hAnsi="宋体" w:hint="eastAsia"/>
          <w:bCs/>
          <w:sz w:val="24"/>
        </w:rPr>
        <w:instrText>= 1 \* ROMAN</w:instrText>
      </w:r>
      <w:r>
        <w:rPr>
          <w:rFonts w:ascii="宋体" w:hAnsi="宋体"/>
          <w:bCs/>
          <w:sz w:val="24"/>
        </w:rPr>
        <w:instrText xml:space="preserve"> </w:instrText>
      </w:r>
      <w:r>
        <w:rPr>
          <w:rFonts w:ascii="宋体" w:hAnsi="宋体"/>
          <w:bCs/>
          <w:sz w:val="24"/>
        </w:rPr>
        <w:fldChar w:fldCharType="separate"/>
      </w:r>
      <w:r>
        <w:rPr>
          <w:rFonts w:ascii="宋体" w:hAnsi="宋体"/>
          <w:bCs/>
          <w:sz w:val="24"/>
        </w:rPr>
        <w:t>I</w:t>
      </w:r>
      <w:r>
        <w:rPr>
          <w:rFonts w:ascii="宋体" w:hAnsi="宋体"/>
          <w:bCs/>
          <w:sz w:val="24"/>
        </w:rPr>
        <w:fldChar w:fldCharType="end"/>
      </w:r>
    </w:p>
    <w:p w:rsidR="0013615E" w:rsidRDefault="007C2BAC">
      <w:pPr>
        <w:tabs>
          <w:tab w:val="left" w:pos="0"/>
        </w:tabs>
        <w:spacing w:line="360" w:lineRule="auto"/>
        <w:rPr>
          <w:rFonts w:ascii="宋体" w:hAnsi="宋体"/>
          <w:bCs/>
          <w:sz w:val="24"/>
          <w:lang w:val="fr-FR"/>
        </w:rPr>
      </w:pPr>
      <w:r>
        <w:rPr>
          <w:rFonts w:ascii="宋体" w:hAnsi="宋体" w:hint="eastAsia"/>
          <w:bCs/>
          <w:sz w:val="24"/>
        </w:rPr>
        <w:t>摘要</w:t>
      </w:r>
      <w:r>
        <w:rPr>
          <w:rFonts w:ascii="宋体" w:hAnsi="宋体" w:hint="eastAsia"/>
          <w:bCs/>
          <w:sz w:val="24"/>
          <w:lang w:val="fr-FR"/>
        </w:rPr>
        <w:t xml:space="preserve"> …………</w:t>
      </w:r>
      <w:r>
        <w:rPr>
          <w:rFonts w:ascii="宋体" w:hAnsi="宋体"/>
          <w:bCs/>
          <w:sz w:val="24"/>
          <w:lang w:val="fr-FR"/>
        </w:rPr>
        <w:t>……………………………………………………</w:t>
      </w:r>
      <w:r>
        <w:rPr>
          <w:rFonts w:ascii="宋体" w:hAnsi="宋体" w:hint="eastAsia"/>
          <w:bCs/>
          <w:sz w:val="24"/>
          <w:lang w:val="fr-FR"/>
        </w:rPr>
        <w:t>…………………</w:t>
      </w:r>
      <w:r>
        <w:rPr>
          <w:rFonts w:ascii="宋体" w:hAnsi="宋体"/>
          <w:bCs/>
          <w:sz w:val="24"/>
        </w:rPr>
        <w:fldChar w:fldCharType="begin"/>
      </w:r>
      <w:r>
        <w:rPr>
          <w:rFonts w:ascii="宋体" w:hAnsi="宋体"/>
          <w:bCs/>
          <w:sz w:val="24"/>
        </w:rPr>
        <w:instrText xml:space="preserve"> </w:instrText>
      </w:r>
      <w:r>
        <w:rPr>
          <w:rFonts w:ascii="宋体" w:hAnsi="宋体" w:hint="eastAsia"/>
          <w:bCs/>
          <w:sz w:val="24"/>
        </w:rPr>
        <w:instrText>= 2 \* ROMAN</w:instrText>
      </w:r>
      <w:r>
        <w:rPr>
          <w:rFonts w:ascii="宋体" w:hAnsi="宋体"/>
          <w:bCs/>
          <w:sz w:val="24"/>
        </w:rPr>
        <w:instrText xml:space="preserve"> </w:instrText>
      </w:r>
      <w:r>
        <w:rPr>
          <w:rFonts w:ascii="宋体" w:hAnsi="宋体"/>
          <w:bCs/>
          <w:sz w:val="24"/>
        </w:rPr>
        <w:fldChar w:fldCharType="separate"/>
      </w:r>
      <w:r>
        <w:rPr>
          <w:rFonts w:ascii="宋体" w:hAnsi="宋体"/>
          <w:bCs/>
          <w:sz w:val="24"/>
        </w:rPr>
        <w:t>II</w:t>
      </w:r>
      <w:r>
        <w:rPr>
          <w:rFonts w:ascii="宋体" w:hAnsi="宋体"/>
          <w:bCs/>
          <w:sz w:val="24"/>
        </w:rPr>
        <w:fldChar w:fldCharType="end"/>
      </w:r>
    </w:p>
    <w:p w:rsidR="0013615E" w:rsidRDefault="007C2BAC">
      <w:pPr>
        <w:tabs>
          <w:tab w:val="left" w:pos="0"/>
        </w:tabs>
        <w:spacing w:line="360" w:lineRule="auto"/>
        <w:rPr>
          <w:rFonts w:ascii="宋体" w:hAnsi="宋体"/>
          <w:sz w:val="24"/>
        </w:rPr>
      </w:pPr>
      <w:r>
        <w:rPr>
          <w:rFonts w:ascii="宋体" w:hAnsi="宋体" w:hint="eastAsia"/>
          <w:bCs/>
          <w:sz w:val="24"/>
          <w:lang w:val="fr-FR"/>
        </w:rPr>
        <w:t>Abstract ……</w:t>
      </w:r>
      <w:r>
        <w:rPr>
          <w:rFonts w:ascii="宋体" w:hAnsi="宋体"/>
          <w:bCs/>
          <w:sz w:val="24"/>
          <w:lang w:val="fr-FR"/>
        </w:rPr>
        <w:t>………………………………………………………………</w:t>
      </w:r>
      <w:r>
        <w:rPr>
          <w:rFonts w:ascii="宋体" w:hAnsi="宋体" w:hint="eastAsia"/>
          <w:bCs/>
          <w:sz w:val="24"/>
          <w:lang w:val="fr-FR"/>
        </w:rPr>
        <w:t xml:space="preserve">……  </w:t>
      </w:r>
      <w:r>
        <w:rPr>
          <w:rFonts w:ascii="宋体" w:hAnsi="宋体" w:hint="eastAsia"/>
          <w:bCs/>
          <w:sz w:val="24"/>
        </w:rPr>
        <w:t>Ⅲ</w:t>
      </w:r>
    </w:p>
    <w:p w:rsidR="0013615E" w:rsidRDefault="007C2BAC">
      <w:pPr>
        <w:tabs>
          <w:tab w:val="left" w:pos="0"/>
        </w:tabs>
        <w:spacing w:line="360" w:lineRule="auto"/>
        <w:ind w:left="240" w:hangingChars="100" w:hanging="240"/>
        <w:outlineLvl w:val="0"/>
        <w:rPr>
          <w:rFonts w:ascii="宋体" w:hAnsi="宋体"/>
          <w:bCs/>
          <w:color w:val="000000"/>
          <w:sz w:val="24"/>
        </w:rPr>
      </w:pPr>
      <w:r>
        <w:rPr>
          <w:rFonts w:ascii="宋体" w:hAnsi="宋体"/>
          <w:bCs/>
          <w:noProof/>
          <w:sz w:val="24"/>
        </w:rPr>
        <mc:AlternateContent>
          <mc:Choice Requires="wps">
            <w:drawing>
              <wp:anchor distT="0" distB="0" distL="114300" distR="114300" simplePos="0" relativeHeight="251685888" behindDoc="0" locked="0" layoutInCell="1" allowOverlap="1">
                <wp:simplePos x="0" y="0"/>
                <wp:positionH relativeFrom="column">
                  <wp:posOffset>-962025</wp:posOffset>
                </wp:positionH>
                <wp:positionV relativeFrom="paragraph">
                  <wp:posOffset>104775</wp:posOffset>
                </wp:positionV>
                <wp:extent cx="885825" cy="1295400"/>
                <wp:effectExtent l="9525" t="9525" r="685800" b="9525"/>
                <wp:wrapNone/>
                <wp:docPr id="5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1295400"/>
                        </a:xfrm>
                        <a:prstGeom prst="wedgeRectCallout">
                          <a:avLst>
                            <a:gd name="adj1" fmla="val 123977"/>
                            <a:gd name="adj2" fmla="val 44412"/>
                          </a:avLst>
                        </a:prstGeom>
                        <a:solidFill>
                          <a:srgbClr val="FFFFFF"/>
                        </a:solidFill>
                        <a:ln w="9525">
                          <a:solidFill>
                            <a:srgbClr val="000000"/>
                          </a:solidFill>
                          <a:miter lim="800000"/>
                        </a:ln>
                      </wps:spPr>
                      <wps:txbx>
                        <w:txbxContent>
                          <w:p w:rsidR="007C2BAC" w:rsidRDefault="007C2BAC">
                            <w:pPr>
                              <w:rPr>
                                <w:rFonts w:ascii="宋体" w:hAnsi="宋体"/>
                                <w:sz w:val="24"/>
                              </w:rPr>
                            </w:pPr>
                            <w:r>
                              <w:rPr>
                                <w:rFonts w:ascii="宋体" w:hAnsi="宋体" w:hint="eastAsia"/>
                                <w:sz w:val="24"/>
                              </w:rPr>
                              <w:t>第1，2章一、二级以上标题固定；标题、页码与正文中一致。</w:t>
                            </w:r>
                          </w:p>
                        </w:txbxContent>
                      </wps:txbx>
                      <wps:bodyPr rot="0" vert="horz" wrap="square" lIns="91440" tIns="45720" rIns="91440" bIns="45720" anchor="t" anchorCtr="0" upright="1">
                        <a:noAutofit/>
                      </wps:bodyPr>
                    </wps:wsp>
                  </a:graphicData>
                </a:graphic>
              </wp:anchor>
            </w:drawing>
          </mc:Choice>
          <mc:Fallback>
            <w:pict>
              <v:shape id="AutoShape 91" o:spid="_x0000_s1049" type="#_x0000_t61" style="position:absolute;left:0;text-align:left;margin-left:-75.75pt;margin-top:8.25pt;width:69.75pt;height:10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" adj="37579,20393">
                <v:textbox>
                  <w:txbxContent>
                    <w:p w:rsidR="007C2BAC" w:rsidRDefault="007C2BAC">
                      <w:pPr>
                        <w:rPr>
                          <w:rFonts w:ascii="宋体" w:hAnsi="宋体"/>
                          <w:sz w:val="24"/>
                        </w:rPr>
                      </w:pPr>
                      <w:r>
                        <w:rPr>
                          <w:rFonts w:ascii="宋体" w:hAnsi="宋体" w:hint="eastAsia"/>
                          <w:sz w:val="24"/>
                        </w:rPr>
                        <w:t>第1，2章一、二级以上标题固定；标题、页码与正文中一致。</w:t>
                      </w:r>
                    </w:p>
                  </w:txbxContent>
                </v:textbox>
              </v:shape>
            </w:pict>
          </mc:Fallback>
        </mc:AlternateContent>
      </w:r>
      <w:r>
        <w:rPr>
          <w:rFonts w:ascii="宋体" w:hAnsi="宋体" w:hint="eastAsia"/>
          <w:bCs/>
          <w:color w:val="000000"/>
          <w:sz w:val="24"/>
        </w:rPr>
        <w:t xml:space="preserve">1、引言 </w:t>
      </w:r>
      <w:r>
        <w:rPr>
          <w:rFonts w:ascii="宋体" w:hAnsi="宋体"/>
          <w:bCs/>
          <w:color w:val="000000"/>
          <w:sz w:val="24"/>
        </w:rPr>
        <w:t>……………………………………………………</w:t>
      </w:r>
      <w:r>
        <w:rPr>
          <w:rFonts w:ascii="宋体" w:hAnsi="宋体" w:hint="eastAsia"/>
          <w:bCs/>
          <w:color w:val="000000"/>
          <w:sz w:val="24"/>
        </w:rPr>
        <w:t>…</w:t>
      </w:r>
      <w:r>
        <w:rPr>
          <w:rFonts w:ascii="宋体" w:hAnsi="宋体"/>
          <w:bCs/>
          <w:color w:val="000000"/>
          <w:sz w:val="24"/>
        </w:rPr>
        <w:t>…………………</w:t>
      </w:r>
      <w:r>
        <w:rPr>
          <w:rFonts w:ascii="宋体" w:hAnsi="宋体" w:hint="eastAsia"/>
          <w:bCs/>
          <w:color w:val="000000"/>
          <w:sz w:val="24"/>
        </w:rPr>
        <w:t>…… 1</w:t>
      </w:r>
    </w:p>
    <w:p w:rsidR="0013615E" w:rsidRDefault="007C2BAC">
      <w:pPr>
        <w:tabs>
          <w:tab w:val="left" w:pos="0"/>
        </w:tabs>
        <w:spacing w:line="360" w:lineRule="auto"/>
        <w:ind w:leftChars="114" w:left="239"/>
        <w:jc w:val="distribute"/>
        <w:outlineLvl w:val="0"/>
        <w:rPr>
          <w:rFonts w:ascii="宋体" w:hAnsi="宋体"/>
          <w:b/>
          <w:bCs/>
          <w:color w:val="FF0000"/>
          <w:sz w:val="24"/>
        </w:rPr>
      </w:pPr>
      <w:r>
        <w:rPr>
          <w:rFonts w:ascii="宋体" w:hAnsi="宋体" w:hint="eastAsia"/>
          <w:bCs/>
          <w:sz w:val="24"/>
        </w:rPr>
        <w:t>1.1研究背景</w:t>
      </w:r>
      <w:r>
        <w:rPr>
          <w:rFonts w:ascii="宋体" w:hAnsi="宋体"/>
          <w:bCs/>
          <w:sz w:val="24"/>
        </w:rPr>
        <w:t>………</w:t>
      </w:r>
      <w:r>
        <w:rPr>
          <w:rFonts w:ascii="宋体" w:hAnsi="宋体" w:hint="eastAsia"/>
          <w:bCs/>
          <w:sz w:val="24"/>
        </w:rPr>
        <w:t>……</w:t>
      </w:r>
      <w:r>
        <w:rPr>
          <w:rFonts w:ascii="宋体" w:hAnsi="宋体"/>
          <w:bCs/>
          <w:sz w:val="24"/>
        </w:rPr>
        <w:t>……………………………………………</w:t>
      </w:r>
      <w:r>
        <w:rPr>
          <w:rFonts w:ascii="宋体" w:hAnsi="宋体" w:hint="eastAsia"/>
          <w:bCs/>
          <w:sz w:val="24"/>
        </w:rPr>
        <w:t>…</w:t>
      </w:r>
      <w:r>
        <w:rPr>
          <w:rFonts w:ascii="宋体" w:hAnsi="宋体"/>
          <w:bCs/>
          <w:sz w:val="24"/>
        </w:rPr>
        <w:t>……</w:t>
      </w:r>
      <w:r>
        <w:rPr>
          <w:rFonts w:ascii="宋体" w:hAnsi="宋体" w:hint="eastAsia"/>
          <w:bCs/>
          <w:sz w:val="24"/>
        </w:rPr>
        <w:t xml:space="preserve"> 1</w:t>
      </w:r>
    </w:p>
    <w:p w:rsidR="0013615E" w:rsidRDefault="007C2BAC">
      <w:pPr>
        <w:tabs>
          <w:tab w:val="left" w:pos="0"/>
        </w:tabs>
        <w:spacing w:line="360" w:lineRule="auto"/>
        <w:ind w:firstLineChars="100" w:firstLine="240"/>
        <w:jc w:val="distribute"/>
        <w:rPr>
          <w:rFonts w:ascii="宋体" w:hAnsi="宋体"/>
          <w:bCs/>
          <w:color w:val="000000"/>
          <w:sz w:val="24"/>
        </w:rPr>
      </w:pPr>
      <w:r>
        <w:rPr>
          <w:rFonts w:ascii="宋体" w:hAnsi="宋体" w:hint="eastAsia"/>
          <w:bCs/>
          <w:color w:val="000000"/>
          <w:sz w:val="24"/>
        </w:rPr>
        <w:t>1.2研究</w:t>
      </w:r>
      <w:r>
        <w:rPr>
          <w:rFonts w:ascii="宋体" w:hAnsi="宋体" w:hint="eastAsia"/>
          <w:bCs/>
          <w:color w:val="FF0000"/>
          <w:sz w:val="24"/>
        </w:rPr>
        <w:t>目的与</w:t>
      </w:r>
      <w:r>
        <w:rPr>
          <w:rFonts w:ascii="宋体" w:hAnsi="宋体" w:hint="eastAsia"/>
          <w:bCs/>
          <w:color w:val="000000"/>
          <w:sz w:val="24"/>
        </w:rPr>
        <w:t xml:space="preserve">意义 </w:t>
      </w:r>
      <w:r>
        <w:rPr>
          <w:rFonts w:ascii="宋体" w:hAnsi="宋体" w:hint="eastAsia"/>
          <w:bCs/>
          <w:sz w:val="24"/>
        </w:rPr>
        <w:t>…………</w:t>
      </w:r>
      <w:r>
        <w:rPr>
          <w:rFonts w:ascii="宋体" w:hAnsi="宋体"/>
          <w:bCs/>
          <w:sz w:val="24"/>
        </w:rPr>
        <w:t>………………………</w:t>
      </w:r>
      <w:r>
        <w:rPr>
          <w:rFonts w:ascii="宋体" w:hAnsi="宋体" w:hint="eastAsia"/>
          <w:bCs/>
          <w:color w:val="000000"/>
          <w:sz w:val="24"/>
        </w:rPr>
        <w:t>……………………… 1</w:t>
      </w:r>
    </w:p>
    <w:p w:rsidR="0013615E" w:rsidRDefault="007C2BAC">
      <w:pPr>
        <w:tabs>
          <w:tab w:val="left" w:pos="0"/>
        </w:tabs>
        <w:spacing w:line="360" w:lineRule="auto"/>
        <w:ind w:firstLineChars="100" w:firstLine="240"/>
        <w:jc w:val="distribute"/>
        <w:rPr>
          <w:rFonts w:ascii="宋体" w:hAnsi="宋体"/>
          <w:bCs/>
          <w:color w:val="000000"/>
          <w:sz w:val="24"/>
        </w:rPr>
      </w:pPr>
      <w:r>
        <w:rPr>
          <w:rFonts w:ascii="宋体" w:hAnsi="宋体" w:hint="eastAsia"/>
          <w:bCs/>
          <w:color w:val="000000"/>
          <w:sz w:val="24"/>
        </w:rPr>
        <w:t xml:space="preserve">1.3研究对象 </w:t>
      </w:r>
      <w:r>
        <w:rPr>
          <w:rFonts w:ascii="宋体" w:hAnsi="宋体" w:hint="eastAsia"/>
          <w:bCs/>
          <w:sz w:val="24"/>
        </w:rPr>
        <w:t>…</w:t>
      </w:r>
      <w:r>
        <w:rPr>
          <w:rFonts w:ascii="宋体" w:hAnsi="宋体"/>
          <w:bCs/>
          <w:sz w:val="24"/>
        </w:rPr>
        <w:t>…………………………</w:t>
      </w:r>
      <w:r>
        <w:rPr>
          <w:rFonts w:ascii="宋体" w:hAnsi="宋体" w:hint="eastAsia"/>
          <w:bCs/>
          <w:color w:val="000000"/>
          <w:sz w:val="24"/>
        </w:rPr>
        <w:t>…………………………  2</w:t>
      </w:r>
    </w:p>
    <w:p w:rsidR="0013615E" w:rsidRDefault="007C2BAC">
      <w:pPr>
        <w:tabs>
          <w:tab w:val="left" w:pos="0"/>
        </w:tabs>
        <w:spacing w:line="360" w:lineRule="auto"/>
        <w:ind w:firstLineChars="100" w:firstLine="240"/>
        <w:rPr>
          <w:rFonts w:ascii="宋体" w:hAnsi="宋体"/>
          <w:bCs/>
          <w:color w:val="000000"/>
          <w:sz w:val="24"/>
        </w:rPr>
      </w:pPr>
      <w:r>
        <w:rPr>
          <w:rFonts w:ascii="宋体" w:hAnsi="宋体" w:hint="eastAsia"/>
          <w:bCs/>
          <w:color w:val="000000"/>
          <w:sz w:val="24"/>
        </w:rPr>
        <w:t>1.4研究方法与研究内容</w:t>
      </w:r>
      <w:r>
        <w:rPr>
          <w:rFonts w:ascii="宋体" w:hAnsi="宋体"/>
          <w:bCs/>
          <w:sz w:val="24"/>
        </w:rPr>
        <w:t>…………</w:t>
      </w:r>
      <w:r>
        <w:rPr>
          <w:rFonts w:ascii="宋体" w:hAnsi="宋体" w:hint="eastAsia"/>
          <w:bCs/>
          <w:color w:val="000000"/>
          <w:sz w:val="24"/>
        </w:rPr>
        <w:t>…………………………………………    3</w:t>
      </w:r>
    </w:p>
    <w:p w:rsidR="0013615E" w:rsidRDefault="007C2BAC">
      <w:pPr>
        <w:tabs>
          <w:tab w:val="left" w:pos="0"/>
        </w:tabs>
        <w:spacing w:line="360" w:lineRule="auto"/>
        <w:ind w:firstLineChars="100" w:firstLine="240"/>
        <w:rPr>
          <w:rFonts w:ascii="宋体" w:hAnsi="宋体"/>
          <w:bCs/>
          <w:color w:val="000000"/>
          <w:sz w:val="24"/>
        </w:rPr>
      </w:pPr>
      <w:r>
        <w:rPr>
          <w:rFonts w:ascii="宋体" w:hAnsi="宋体" w:hint="eastAsia"/>
          <w:bCs/>
          <w:color w:val="000000"/>
          <w:sz w:val="24"/>
        </w:rPr>
        <w:t>1.5创新与</w:t>
      </w:r>
      <w:r>
        <w:rPr>
          <w:rFonts w:ascii="宋体" w:hAnsi="宋体" w:hint="eastAsia"/>
          <w:bCs/>
          <w:color w:val="FF0000"/>
          <w:sz w:val="24"/>
        </w:rPr>
        <w:t>本</w:t>
      </w:r>
      <w:r>
        <w:rPr>
          <w:rFonts w:ascii="宋体" w:hAnsi="宋体"/>
          <w:bCs/>
          <w:color w:val="FF0000"/>
          <w:sz w:val="24"/>
        </w:rPr>
        <w:t>文</w:t>
      </w:r>
      <w:r>
        <w:rPr>
          <w:rFonts w:ascii="宋体" w:hAnsi="宋体" w:hint="eastAsia"/>
          <w:bCs/>
          <w:color w:val="000000"/>
          <w:sz w:val="24"/>
        </w:rPr>
        <w:t>不足</w:t>
      </w:r>
      <w:r>
        <w:rPr>
          <w:rFonts w:ascii="宋体" w:hAnsi="宋体"/>
          <w:bCs/>
          <w:color w:val="000000"/>
          <w:sz w:val="24"/>
        </w:rPr>
        <w:t>………</w:t>
      </w:r>
      <w:r>
        <w:rPr>
          <w:rFonts w:ascii="宋体" w:hAnsi="宋体" w:hint="eastAsia"/>
          <w:bCs/>
          <w:color w:val="000000"/>
          <w:sz w:val="24"/>
        </w:rPr>
        <w:t>……</w:t>
      </w:r>
      <w:r>
        <w:rPr>
          <w:rFonts w:ascii="宋体" w:hAnsi="宋体"/>
          <w:bCs/>
          <w:color w:val="000000"/>
          <w:sz w:val="24"/>
        </w:rPr>
        <w:t>………</w:t>
      </w:r>
      <w:r>
        <w:rPr>
          <w:rFonts w:ascii="宋体" w:hAnsi="宋体" w:hint="eastAsia"/>
          <w:bCs/>
          <w:color w:val="000000"/>
          <w:sz w:val="24"/>
        </w:rPr>
        <w:t>…………………………… ………   4</w:t>
      </w:r>
    </w:p>
    <w:p w:rsidR="0013615E" w:rsidRDefault="007C2BAC">
      <w:pPr>
        <w:tabs>
          <w:tab w:val="left" w:pos="0"/>
        </w:tabs>
        <w:spacing w:line="360" w:lineRule="auto"/>
        <w:ind w:left="240" w:hangingChars="100" w:hanging="240"/>
        <w:outlineLvl w:val="0"/>
        <w:rPr>
          <w:rFonts w:ascii="宋体" w:hAnsi="宋体"/>
          <w:bCs/>
          <w:color w:val="000000"/>
          <w:sz w:val="24"/>
        </w:rPr>
      </w:pPr>
      <w:r>
        <w:rPr>
          <w:rFonts w:ascii="宋体" w:hAnsi="宋体" w:hint="eastAsia"/>
          <w:color w:val="000000"/>
          <w:sz w:val="24"/>
        </w:rPr>
        <w:t>2、理论</w:t>
      </w:r>
      <w:r>
        <w:rPr>
          <w:rFonts w:ascii="宋体" w:hAnsi="宋体" w:hint="eastAsia"/>
          <w:color w:val="FF0000"/>
          <w:sz w:val="24"/>
        </w:rPr>
        <w:t>基础</w:t>
      </w:r>
      <w:r>
        <w:rPr>
          <w:rFonts w:ascii="宋体" w:hAnsi="宋体" w:hint="eastAsia"/>
          <w:color w:val="000000"/>
          <w:sz w:val="24"/>
        </w:rPr>
        <w:t>与文献综述</w:t>
      </w:r>
      <w:r>
        <w:rPr>
          <w:rFonts w:ascii="宋体" w:hAnsi="宋体"/>
          <w:bCs/>
          <w:color w:val="000000"/>
          <w:sz w:val="24"/>
        </w:rPr>
        <w:t>…………………</w:t>
      </w:r>
      <w:r>
        <w:rPr>
          <w:rFonts w:ascii="宋体" w:hAnsi="宋体" w:hint="eastAsia"/>
          <w:bCs/>
          <w:color w:val="000000"/>
          <w:sz w:val="24"/>
        </w:rPr>
        <w:t>……</w:t>
      </w:r>
      <w:r>
        <w:rPr>
          <w:rFonts w:ascii="宋体" w:hAnsi="宋体"/>
          <w:bCs/>
          <w:color w:val="000000"/>
          <w:sz w:val="24"/>
        </w:rPr>
        <w:t>…………………</w:t>
      </w:r>
      <w:r>
        <w:rPr>
          <w:rFonts w:ascii="宋体" w:hAnsi="宋体" w:hint="eastAsia"/>
          <w:bCs/>
          <w:color w:val="000000"/>
          <w:sz w:val="24"/>
        </w:rPr>
        <w:t xml:space="preserve">……………  </w:t>
      </w:r>
    </w:p>
    <w:p w:rsidR="0013615E" w:rsidRDefault="007C2BAC">
      <w:pPr>
        <w:tabs>
          <w:tab w:val="left" w:pos="0"/>
        </w:tabs>
        <w:spacing w:line="360" w:lineRule="auto"/>
        <w:ind w:leftChars="114" w:left="239"/>
        <w:outlineLvl w:val="0"/>
        <w:rPr>
          <w:rFonts w:ascii="宋体" w:hAnsi="宋体"/>
          <w:color w:val="000000"/>
          <w:sz w:val="24"/>
        </w:rPr>
      </w:pPr>
      <w:r>
        <w:rPr>
          <w:rFonts w:ascii="宋体" w:hAnsi="宋体"/>
          <w:bCs/>
          <w:noProof/>
          <w:color w:val="000000"/>
          <w:sz w:val="24"/>
        </w:rPr>
        <mc:AlternateContent>
          <mc:Choice Requires="wps">
            <w:drawing>
              <wp:anchor distT="0" distB="0" distL="114300" distR="114300" simplePos="0" relativeHeight="251681792" behindDoc="0" locked="0" layoutInCell="1" allowOverlap="1">
                <wp:simplePos x="0" y="0"/>
                <wp:positionH relativeFrom="column">
                  <wp:posOffset>2800350</wp:posOffset>
                </wp:positionH>
                <wp:positionV relativeFrom="paragraph">
                  <wp:posOffset>-3810</wp:posOffset>
                </wp:positionV>
                <wp:extent cx="2495550" cy="1181100"/>
                <wp:effectExtent l="1019175" t="5715" r="9525" b="13335"/>
                <wp:wrapNone/>
                <wp:docPr id="5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181100"/>
                        </a:xfrm>
                        <a:prstGeom prst="wedgeRectCallout">
                          <a:avLst>
                            <a:gd name="adj1" fmla="val -89009"/>
                            <a:gd name="adj2" fmla="val 23708"/>
                          </a:avLst>
                        </a:prstGeom>
                        <a:solidFill>
                          <a:srgbClr val="FFFFFF"/>
                        </a:solidFill>
                        <a:ln w="9525">
                          <a:solidFill>
                            <a:srgbClr val="000000"/>
                          </a:solidFill>
                          <a:miter lim="800000"/>
                        </a:ln>
                      </wps:spPr>
                      <wps:txbx>
                        <w:txbxContent>
                          <w:p w:rsidR="007C2BAC" w:rsidRDefault="007C2BAC">
                            <w:pPr>
                              <w:rPr>
                                <w:szCs w:val="21"/>
                              </w:rPr>
                            </w:pPr>
                            <w:r>
                              <w:rPr>
                                <w:rFonts w:ascii="宋体" w:hAnsi="宋体" w:hint="eastAsia"/>
                                <w:bCs/>
                                <w:color w:val="FF0000"/>
                                <w:szCs w:val="21"/>
                              </w:rPr>
                              <w:t>从第3章起，根据专业写作要求，自行组织论文各部分。</w:t>
                            </w:r>
                            <w:r>
                              <w:rPr>
                                <w:rFonts w:hint="eastAsia"/>
                                <w:szCs w:val="21"/>
                              </w:rPr>
                              <w:t>目录原则上要求列到三级目录，即包括一、二、三个层次，三个层次分别缩进</w:t>
                            </w:r>
                            <w:r>
                              <w:rPr>
                                <w:rFonts w:hint="eastAsia"/>
                                <w:szCs w:val="21"/>
                              </w:rPr>
                              <w:t>2</w:t>
                            </w:r>
                            <w:r>
                              <w:rPr>
                                <w:rFonts w:hint="eastAsia"/>
                                <w:szCs w:val="21"/>
                              </w:rPr>
                              <w:t>个英文字符；</w:t>
                            </w:r>
                          </w:p>
                          <w:p w:rsidR="007C2BAC" w:rsidRDefault="007C2BAC">
                            <w:pPr>
                              <w:rPr>
                                <w:szCs w:val="21"/>
                              </w:rPr>
                            </w:pPr>
                            <w:r>
                              <w:rPr>
                                <w:rFonts w:hint="eastAsia"/>
                                <w:szCs w:val="21"/>
                              </w:rPr>
                              <w:t>每一条目录都要标注页码</w:t>
                            </w:r>
                          </w:p>
                        </w:txbxContent>
                      </wps:txbx>
                      <wps:bodyPr rot="0" vert="horz" wrap="square" lIns="91440" tIns="45720" rIns="91440" bIns="45720" anchor="t" anchorCtr="0" upright="1">
                        <a:noAutofit/>
                      </wps:bodyPr>
                    </wps:wsp>
                  </a:graphicData>
                </a:graphic>
              </wp:anchor>
            </w:drawing>
          </mc:Choice>
          <mc:Fallback>
            <w:pict>
              <v:shape id="AutoShape 85" o:spid="_x0000_s1050" type="#_x0000_t61" style="position:absolute;left:0;text-align:left;margin-left:220.5pt;margin-top:-.3pt;width:196.5pt;height:9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" adj="-8426,15921">
                <v:textbox>
                  <w:txbxContent>
                    <w:p w:rsidR="007C2BAC" w:rsidRDefault="007C2BAC">
                      <w:pPr>
                        <w:rPr>
                          <w:szCs w:val="21"/>
                        </w:rPr>
                      </w:pPr>
                      <w:r>
                        <w:rPr>
                          <w:rFonts w:ascii="宋体" w:hAnsi="宋体" w:hint="eastAsia"/>
                          <w:bCs/>
                          <w:color w:val="FF0000"/>
                          <w:szCs w:val="21"/>
                        </w:rPr>
                        <w:t>从第3章起，根据专业写作要求，自行组织论文各部分。</w:t>
                      </w:r>
                      <w:r>
                        <w:rPr>
                          <w:rFonts w:hint="eastAsia"/>
                          <w:szCs w:val="21"/>
                        </w:rPr>
                        <w:t>目录原则上要求列到三级目录，即包括一、二、三个层次，三个层次分别缩进</w:t>
                      </w:r>
                      <w:r>
                        <w:rPr>
                          <w:rFonts w:hint="eastAsia"/>
                          <w:szCs w:val="21"/>
                        </w:rPr>
                        <w:t>2</w:t>
                      </w:r>
                      <w:r>
                        <w:rPr>
                          <w:rFonts w:hint="eastAsia"/>
                          <w:szCs w:val="21"/>
                        </w:rPr>
                        <w:t>个英文字符；</w:t>
                      </w:r>
                    </w:p>
                    <w:p w:rsidR="007C2BAC" w:rsidRDefault="007C2BAC">
                      <w:pPr>
                        <w:rPr>
                          <w:szCs w:val="21"/>
                        </w:rPr>
                      </w:pPr>
                      <w:r>
                        <w:rPr>
                          <w:rFonts w:hint="eastAsia"/>
                          <w:szCs w:val="21"/>
                        </w:rPr>
                        <w:t>每一条目录都要标注页码</w:t>
                      </w:r>
                    </w:p>
                  </w:txbxContent>
                </v:textbox>
              </v:shape>
            </w:pict>
          </mc:Fallback>
        </mc:AlternateContent>
      </w:r>
      <w:r>
        <w:rPr>
          <w:rFonts w:ascii="宋体" w:hAnsi="宋体" w:hint="eastAsia"/>
          <w:color w:val="000000"/>
          <w:sz w:val="24"/>
        </w:rPr>
        <w:t>2.1相关概念</w:t>
      </w:r>
      <w:r>
        <w:rPr>
          <w:rFonts w:ascii="宋体" w:hAnsi="宋体"/>
          <w:bCs/>
          <w:color w:val="000000"/>
          <w:sz w:val="24"/>
        </w:rPr>
        <w:t>……………………</w:t>
      </w:r>
      <w:r>
        <w:rPr>
          <w:rFonts w:ascii="宋体" w:hAnsi="宋体" w:hint="eastAsia"/>
          <w:bCs/>
          <w:color w:val="000000"/>
          <w:sz w:val="24"/>
        </w:rPr>
        <w:t>…………</w:t>
      </w:r>
      <w:r>
        <w:rPr>
          <w:rFonts w:ascii="宋体" w:hAnsi="宋体"/>
          <w:bCs/>
          <w:color w:val="000000"/>
          <w:sz w:val="24"/>
        </w:rPr>
        <w:t>……</w:t>
      </w:r>
      <w:r>
        <w:rPr>
          <w:rFonts w:ascii="宋体" w:hAnsi="宋体" w:hint="eastAsia"/>
          <w:bCs/>
          <w:color w:val="000000"/>
          <w:sz w:val="24"/>
        </w:rPr>
        <w:t xml:space="preserve">………………  </w:t>
      </w:r>
    </w:p>
    <w:p w:rsidR="0013615E" w:rsidRDefault="007C2BAC">
      <w:pPr>
        <w:tabs>
          <w:tab w:val="left" w:pos="0"/>
        </w:tabs>
        <w:spacing w:line="360" w:lineRule="auto"/>
        <w:ind w:leftChars="114" w:left="239"/>
        <w:outlineLvl w:val="0"/>
        <w:rPr>
          <w:rFonts w:ascii="宋体" w:hAnsi="宋体"/>
          <w:color w:val="000000"/>
          <w:sz w:val="24"/>
        </w:rPr>
      </w:pPr>
      <w:r>
        <w:rPr>
          <w:rFonts w:ascii="宋体" w:hAnsi="宋体" w:hint="eastAsia"/>
          <w:color w:val="000000"/>
          <w:sz w:val="24"/>
        </w:rPr>
        <w:t>2.2</w:t>
      </w:r>
      <w:r>
        <w:rPr>
          <w:rFonts w:ascii="宋体" w:hAnsi="宋体" w:hint="eastAsia"/>
          <w:color w:val="FF0000"/>
          <w:sz w:val="24"/>
        </w:rPr>
        <w:t>基础</w:t>
      </w:r>
      <w:r>
        <w:rPr>
          <w:rFonts w:ascii="宋体" w:hAnsi="宋体" w:hint="eastAsia"/>
          <w:color w:val="000000"/>
          <w:sz w:val="24"/>
        </w:rPr>
        <w:t xml:space="preserve">理论  </w:t>
      </w:r>
      <w:r>
        <w:rPr>
          <w:rFonts w:ascii="宋体" w:hAnsi="宋体"/>
          <w:bCs/>
          <w:color w:val="000000"/>
          <w:sz w:val="24"/>
        </w:rPr>
        <w:t>……………………</w:t>
      </w:r>
      <w:r>
        <w:rPr>
          <w:rFonts w:ascii="宋体" w:hAnsi="宋体" w:hint="eastAsia"/>
          <w:bCs/>
          <w:color w:val="000000"/>
          <w:sz w:val="24"/>
        </w:rPr>
        <w:t>…………</w:t>
      </w:r>
      <w:r>
        <w:rPr>
          <w:rFonts w:ascii="宋体" w:hAnsi="宋体"/>
          <w:bCs/>
          <w:color w:val="000000"/>
          <w:sz w:val="24"/>
        </w:rPr>
        <w:t>……</w:t>
      </w:r>
      <w:r>
        <w:rPr>
          <w:rFonts w:ascii="宋体" w:hAnsi="宋体" w:hint="eastAsia"/>
          <w:bCs/>
          <w:color w:val="000000"/>
          <w:sz w:val="24"/>
        </w:rPr>
        <w:t xml:space="preserve">………………  </w:t>
      </w:r>
    </w:p>
    <w:p w:rsidR="0013615E" w:rsidRDefault="007C2BAC">
      <w:pPr>
        <w:tabs>
          <w:tab w:val="left" w:pos="0"/>
          <w:tab w:val="left" w:pos="7560"/>
        </w:tabs>
        <w:spacing w:line="360" w:lineRule="auto"/>
        <w:ind w:firstLineChars="100" w:firstLine="240"/>
        <w:outlineLvl w:val="0"/>
        <w:rPr>
          <w:rFonts w:ascii="宋体" w:hAnsi="宋体"/>
          <w:bCs/>
          <w:color w:val="000000"/>
          <w:sz w:val="24"/>
        </w:rPr>
      </w:pPr>
      <w:r>
        <w:rPr>
          <w:rFonts w:ascii="宋体" w:hAnsi="宋体" w:hint="eastAsia"/>
          <w:bCs/>
          <w:color w:val="000000"/>
          <w:sz w:val="24"/>
        </w:rPr>
        <w:t>2.3文献综述</w:t>
      </w:r>
      <w:r>
        <w:rPr>
          <w:rFonts w:ascii="宋体" w:hAnsi="宋体"/>
          <w:bCs/>
          <w:color w:val="000000"/>
          <w:sz w:val="24"/>
        </w:rPr>
        <w:t>………………</w:t>
      </w:r>
      <w:r>
        <w:rPr>
          <w:rFonts w:ascii="宋体" w:hAnsi="宋体" w:hint="eastAsia"/>
          <w:bCs/>
          <w:color w:val="000000"/>
          <w:sz w:val="24"/>
        </w:rPr>
        <w:t xml:space="preserve">………………………………………  </w:t>
      </w:r>
    </w:p>
    <w:p w:rsidR="0013615E" w:rsidRDefault="007C2BAC">
      <w:pPr>
        <w:tabs>
          <w:tab w:val="left" w:pos="0"/>
          <w:tab w:val="left" w:pos="7560"/>
        </w:tabs>
        <w:spacing w:line="360" w:lineRule="auto"/>
        <w:outlineLvl w:val="0"/>
        <w:rPr>
          <w:rFonts w:ascii="宋体" w:hAnsi="宋体"/>
          <w:bCs/>
          <w:color w:val="000000"/>
          <w:sz w:val="24"/>
        </w:rPr>
      </w:pPr>
      <w:r>
        <w:rPr>
          <w:rFonts w:ascii="宋体" w:hAnsi="宋体" w:hint="eastAsia"/>
          <w:bCs/>
          <w:color w:val="000000"/>
          <w:sz w:val="24"/>
        </w:rPr>
        <w:t xml:space="preserve">3、研究问题现状与存在问题的分析………………  </w:t>
      </w:r>
    </w:p>
    <w:p w:rsidR="0013615E" w:rsidRDefault="007C2BAC">
      <w:pPr>
        <w:tabs>
          <w:tab w:val="left" w:pos="0"/>
        </w:tabs>
        <w:spacing w:line="360" w:lineRule="auto"/>
        <w:ind w:firstLineChars="100" w:firstLine="240"/>
        <w:rPr>
          <w:rFonts w:ascii="宋体" w:hAnsi="宋体"/>
          <w:bCs/>
          <w:sz w:val="24"/>
        </w:rPr>
      </w:pPr>
      <w:r>
        <w:rPr>
          <w:rFonts w:ascii="宋体" w:hAnsi="宋体" w:hint="eastAsia"/>
          <w:sz w:val="24"/>
        </w:rPr>
        <w:t>3.1研究问题的发展</w:t>
      </w:r>
      <w:r>
        <w:rPr>
          <w:rFonts w:ascii="宋体" w:hAnsi="宋体" w:hint="eastAsia"/>
          <w:bCs/>
          <w:color w:val="000000"/>
          <w:sz w:val="24"/>
        </w:rPr>
        <w:t xml:space="preserve">现状 </w:t>
      </w:r>
      <w:r>
        <w:rPr>
          <w:rFonts w:ascii="宋体" w:hAnsi="宋体"/>
          <w:bCs/>
          <w:sz w:val="24"/>
        </w:rPr>
        <w:t>…………………………………</w:t>
      </w:r>
      <w:r>
        <w:rPr>
          <w:rFonts w:ascii="宋体" w:hAnsi="宋体" w:hint="eastAsia"/>
          <w:bCs/>
          <w:sz w:val="24"/>
        </w:rPr>
        <w:t xml:space="preserve">………………… </w:t>
      </w:r>
    </w:p>
    <w:p w:rsidR="0013615E" w:rsidRDefault="007C2BAC">
      <w:pPr>
        <w:tabs>
          <w:tab w:val="left" w:pos="0"/>
        </w:tabs>
        <w:spacing w:line="360" w:lineRule="auto"/>
        <w:rPr>
          <w:rFonts w:ascii="宋体" w:hAnsi="宋体"/>
          <w:bCs/>
          <w:sz w:val="24"/>
        </w:rPr>
      </w:pPr>
      <w:r>
        <w:rPr>
          <w:rFonts w:ascii="宋体" w:hAnsi="宋体" w:hint="eastAsia"/>
          <w:bCs/>
          <w:sz w:val="24"/>
        </w:rPr>
        <w:t xml:space="preserve">  3.2</w:t>
      </w:r>
      <w:r>
        <w:rPr>
          <w:rFonts w:ascii="宋体" w:hAnsi="宋体" w:hint="eastAsia"/>
          <w:bCs/>
          <w:color w:val="000000"/>
          <w:sz w:val="24"/>
        </w:rPr>
        <w:t xml:space="preserve"> 存在问题或症结的分析</w:t>
      </w:r>
      <w:r>
        <w:rPr>
          <w:rFonts w:ascii="宋体" w:hAnsi="宋体"/>
          <w:bCs/>
          <w:sz w:val="24"/>
        </w:rPr>
        <w:t>………………………</w:t>
      </w:r>
      <w:r>
        <w:rPr>
          <w:rFonts w:ascii="宋体" w:hAnsi="宋体" w:hint="eastAsia"/>
          <w:bCs/>
          <w:sz w:val="24"/>
        </w:rPr>
        <w:t xml:space="preserve">………………… </w:t>
      </w:r>
    </w:p>
    <w:p w:rsidR="0013615E" w:rsidRDefault="007C2BAC">
      <w:pPr>
        <w:tabs>
          <w:tab w:val="left" w:pos="0"/>
        </w:tabs>
        <w:spacing w:line="360" w:lineRule="auto"/>
        <w:rPr>
          <w:rFonts w:ascii="宋体" w:hAnsi="宋体"/>
          <w:sz w:val="24"/>
        </w:rPr>
      </w:pPr>
      <w:r>
        <w:rPr>
          <w:rFonts w:ascii="宋体" w:hAnsi="宋体" w:hint="eastAsia"/>
          <w:sz w:val="24"/>
        </w:rPr>
        <w:t>4、运用理论或实证分析，或案例分析，或比较分析对问题的深入分析与证明</w:t>
      </w:r>
    </w:p>
    <w:p w:rsidR="0013615E" w:rsidRDefault="007C2BAC">
      <w:pPr>
        <w:tabs>
          <w:tab w:val="left" w:pos="0"/>
        </w:tabs>
        <w:spacing w:line="360" w:lineRule="auto"/>
        <w:rPr>
          <w:rFonts w:ascii="宋体" w:hAnsi="宋体"/>
          <w:sz w:val="24"/>
        </w:rPr>
      </w:pPr>
      <w:r>
        <w:rPr>
          <w:rFonts w:ascii="宋体" w:hAnsi="宋体" w:hint="eastAsia"/>
          <w:sz w:val="24"/>
        </w:rPr>
        <w:t xml:space="preserve">  4.1理论（数据、案例、比较）的初步交代</w:t>
      </w:r>
      <w:r>
        <w:rPr>
          <w:rFonts w:ascii="宋体" w:hAnsi="宋体"/>
          <w:sz w:val="24"/>
        </w:rPr>
        <w:t>……………………………</w:t>
      </w:r>
    </w:p>
    <w:p w:rsidR="0013615E" w:rsidRDefault="007C2BAC">
      <w:pPr>
        <w:tabs>
          <w:tab w:val="left" w:pos="0"/>
        </w:tabs>
        <w:spacing w:line="360" w:lineRule="auto"/>
        <w:ind w:firstLineChars="100" w:firstLine="240"/>
        <w:rPr>
          <w:rFonts w:ascii="宋体" w:hAnsi="宋体"/>
          <w:bCs/>
          <w:sz w:val="24"/>
        </w:rPr>
      </w:pPr>
      <w:r>
        <w:rPr>
          <w:rFonts w:ascii="宋体" w:hAnsi="宋体" w:hint="eastAsia"/>
          <w:sz w:val="24"/>
        </w:rPr>
        <w:t>4.2理论（实证、案例、比较）的深入证明</w:t>
      </w:r>
      <w:r>
        <w:rPr>
          <w:rFonts w:ascii="宋体" w:hAnsi="宋体" w:hint="eastAsia"/>
          <w:bCs/>
          <w:color w:val="000000"/>
          <w:sz w:val="24"/>
        </w:rPr>
        <w:t xml:space="preserve"> </w:t>
      </w:r>
      <w:r>
        <w:rPr>
          <w:rFonts w:ascii="宋体" w:hAnsi="宋体"/>
          <w:bCs/>
          <w:sz w:val="24"/>
        </w:rPr>
        <w:t>…………………………………</w:t>
      </w:r>
    </w:p>
    <w:p w:rsidR="0013615E" w:rsidRDefault="007C2BAC">
      <w:pPr>
        <w:tabs>
          <w:tab w:val="left" w:pos="0"/>
        </w:tabs>
        <w:spacing w:line="360" w:lineRule="auto"/>
        <w:ind w:firstLineChars="100" w:firstLine="240"/>
        <w:rPr>
          <w:rFonts w:ascii="宋体" w:hAnsi="宋体"/>
          <w:bCs/>
          <w:sz w:val="24"/>
        </w:rPr>
      </w:pPr>
      <w:r>
        <w:rPr>
          <w:rFonts w:ascii="宋体" w:hAnsi="宋体" w:hint="eastAsia"/>
          <w:bCs/>
          <w:sz w:val="24"/>
        </w:rPr>
        <w:t>4.3分析的初步结论</w:t>
      </w:r>
      <w:r>
        <w:rPr>
          <w:rFonts w:ascii="宋体" w:hAnsi="宋体"/>
          <w:bCs/>
          <w:sz w:val="24"/>
        </w:rPr>
        <w:t>…………………………………</w:t>
      </w:r>
    </w:p>
    <w:p w:rsidR="0013615E" w:rsidRDefault="007C2BAC">
      <w:pPr>
        <w:tabs>
          <w:tab w:val="left" w:pos="0"/>
        </w:tabs>
        <w:spacing w:line="360" w:lineRule="auto"/>
        <w:rPr>
          <w:rFonts w:ascii="宋体" w:hAnsi="宋体"/>
          <w:bCs/>
          <w:sz w:val="24"/>
        </w:rPr>
      </w:pPr>
      <w:r>
        <w:rPr>
          <w:rFonts w:ascii="宋体" w:hAnsi="宋体" w:hint="eastAsia"/>
          <w:bCs/>
          <w:color w:val="000000"/>
          <w:sz w:val="24"/>
        </w:rPr>
        <w:t>5、</w:t>
      </w:r>
      <w:r>
        <w:rPr>
          <w:rFonts w:ascii="宋体" w:hAnsi="宋体" w:hint="eastAsia"/>
          <w:bCs/>
          <w:color w:val="FF0000"/>
          <w:sz w:val="24"/>
        </w:rPr>
        <w:t>研究</w:t>
      </w:r>
      <w:r>
        <w:rPr>
          <w:rFonts w:ascii="宋体" w:hAnsi="宋体"/>
          <w:bCs/>
          <w:color w:val="FF0000"/>
          <w:sz w:val="24"/>
        </w:rPr>
        <w:t>结论</w:t>
      </w:r>
      <w:r>
        <w:rPr>
          <w:rFonts w:ascii="宋体" w:hAnsi="宋体" w:hint="eastAsia"/>
          <w:bCs/>
          <w:color w:val="000000"/>
          <w:sz w:val="24"/>
        </w:rPr>
        <w:t>与政策建议</w:t>
      </w:r>
      <w:r>
        <w:rPr>
          <w:rFonts w:ascii="宋体" w:hAnsi="宋体"/>
          <w:bCs/>
          <w:sz w:val="24"/>
        </w:rPr>
        <w:t>…………………………………</w:t>
      </w:r>
    </w:p>
    <w:p w:rsidR="0013615E" w:rsidRDefault="007C2BAC">
      <w:pPr>
        <w:tabs>
          <w:tab w:val="left" w:pos="0"/>
        </w:tabs>
        <w:spacing w:line="360" w:lineRule="auto"/>
        <w:ind w:firstLineChars="100" w:firstLine="240"/>
        <w:rPr>
          <w:rFonts w:ascii="宋体" w:hAnsi="宋体"/>
          <w:bCs/>
          <w:sz w:val="24"/>
        </w:rPr>
      </w:pPr>
      <w:r>
        <w:rPr>
          <w:rFonts w:ascii="宋体" w:hAnsi="宋体" w:hint="eastAsia"/>
          <w:bCs/>
          <w:color w:val="000000"/>
          <w:sz w:val="24"/>
        </w:rPr>
        <w:t>5.1 研究结论</w:t>
      </w:r>
      <w:r>
        <w:rPr>
          <w:rFonts w:ascii="宋体" w:hAnsi="宋体"/>
          <w:bCs/>
          <w:sz w:val="24"/>
        </w:rPr>
        <w:t>…………………………………</w:t>
      </w:r>
    </w:p>
    <w:p w:rsidR="0013615E" w:rsidRDefault="007C2BAC">
      <w:pPr>
        <w:tabs>
          <w:tab w:val="left" w:pos="0"/>
        </w:tabs>
        <w:spacing w:line="360" w:lineRule="auto"/>
        <w:ind w:firstLineChars="100" w:firstLine="240"/>
        <w:rPr>
          <w:rFonts w:ascii="宋体" w:hAnsi="宋体"/>
          <w:bCs/>
          <w:sz w:val="24"/>
        </w:rPr>
      </w:pPr>
      <w:r>
        <w:rPr>
          <w:rFonts w:ascii="宋体" w:hAnsi="宋体" w:hint="eastAsia"/>
          <w:bCs/>
          <w:color w:val="000000"/>
          <w:sz w:val="24"/>
        </w:rPr>
        <w:t>5.2 政策建议</w:t>
      </w:r>
      <w:r>
        <w:rPr>
          <w:rFonts w:ascii="宋体" w:hAnsi="宋体"/>
          <w:bCs/>
          <w:sz w:val="24"/>
        </w:rPr>
        <w:t>…………………………………</w:t>
      </w:r>
    </w:p>
    <w:p w:rsidR="0013615E" w:rsidRDefault="007C2BAC">
      <w:pPr>
        <w:tabs>
          <w:tab w:val="left" w:pos="0"/>
        </w:tabs>
        <w:spacing w:line="360" w:lineRule="auto"/>
        <w:ind w:firstLineChars="100" w:firstLine="240"/>
        <w:rPr>
          <w:rFonts w:ascii="宋体" w:hAnsi="宋体"/>
          <w:bCs/>
          <w:color w:val="000000"/>
          <w:sz w:val="24"/>
        </w:rPr>
      </w:pPr>
      <w:r>
        <w:rPr>
          <w:rFonts w:ascii="宋体" w:hAnsi="宋体" w:hint="eastAsia"/>
          <w:bCs/>
          <w:color w:val="000000"/>
          <w:sz w:val="24"/>
        </w:rPr>
        <w:t>5.3 未来研究计划</w:t>
      </w:r>
      <w:r>
        <w:rPr>
          <w:rFonts w:ascii="宋体" w:hAnsi="宋体"/>
          <w:bCs/>
          <w:sz w:val="24"/>
        </w:rPr>
        <w:t>…………………………………</w:t>
      </w:r>
    </w:p>
    <w:p w:rsidR="0013615E" w:rsidRDefault="007C2BAC">
      <w:pPr>
        <w:tabs>
          <w:tab w:val="left" w:pos="0"/>
        </w:tabs>
        <w:spacing w:line="360" w:lineRule="auto"/>
        <w:rPr>
          <w:rFonts w:ascii="宋体" w:hAnsi="宋体"/>
          <w:bCs/>
          <w:color w:val="000000"/>
          <w:sz w:val="24"/>
        </w:rPr>
      </w:pPr>
      <w:r>
        <w:rPr>
          <w:rFonts w:ascii="宋体" w:hAnsi="宋体" w:hint="eastAsia"/>
          <w:bCs/>
          <w:color w:val="000000"/>
          <w:sz w:val="24"/>
        </w:rPr>
        <w:t xml:space="preserve">参考文献 </w:t>
      </w:r>
      <w:r>
        <w:rPr>
          <w:rFonts w:ascii="宋体" w:hAnsi="宋体"/>
          <w:bCs/>
          <w:sz w:val="24"/>
        </w:rPr>
        <w:t>……………………………………………</w:t>
      </w:r>
      <w:r>
        <w:rPr>
          <w:rFonts w:ascii="宋体" w:hAnsi="宋体" w:hint="eastAsia"/>
          <w:bCs/>
          <w:sz w:val="24"/>
        </w:rPr>
        <w:t>……………………………… 8</w:t>
      </w:r>
    </w:p>
    <w:p w:rsidR="0013615E" w:rsidRDefault="007C2BAC">
      <w:pPr>
        <w:tabs>
          <w:tab w:val="left" w:pos="0"/>
        </w:tabs>
        <w:spacing w:line="360" w:lineRule="auto"/>
        <w:jc w:val="distribute"/>
        <w:rPr>
          <w:rFonts w:ascii="宋体" w:hAnsi="宋体"/>
          <w:bCs/>
          <w:sz w:val="24"/>
        </w:rPr>
      </w:pPr>
      <w:r>
        <w:rPr>
          <w:rFonts w:ascii="宋体" w:hAnsi="宋体" w:hint="eastAsia"/>
          <w:bCs/>
          <w:color w:val="000000"/>
          <w:sz w:val="24"/>
        </w:rPr>
        <w:t xml:space="preserve">附录 </w:t>
      </w:r>
      <w:r>
        <w:rPr>
          <w:rFonts w:ascii="宋体" w:hAnsi="宋体"/>
          <w:bCs/>
          <w:sz w:val="24"/>
        </w:rPr>
        <w:t>…………………………………………………</w:t>
      </w:r>
      <w:r>
        <w:rPr>
          <w:rFonts w:ascii="宋体" w:hAnsi="宋体" w:hint="eastAsia"/>
          <w:bCs/>
          <w:sz w:val="24"/>
        </w:rPr>
        <w:t>…………………………… 10</w:t>
      </w:r>
    </w:p>
    <w:p w:rsidR="0013615E" w:rsidRDefault="007C2BAC">
      <w:pPr>
        <w:tabs>
          <w:tab w:val="left" w:pos="0"/>
        </w:tabs>
        <w:spacing w:line="360" w:lineRule="auto"/>
        <w:ind w:firstLine="465"/>
        <w:jc w:val="distribute"/>
        <w:rPr>
          <w:rFonts w:ascii="宋体" w:hAnsi="宋体"/>
          <w:bCs/>
          <w:sz w:val="24"/>
        </w:rPr>
      </w:pPr>
      <w:r>
        <w:rPr>
          <w:rFonts w:ascii="宋体" w:hAnsi="宋体" w:hint="eastAsia"/>
          <w:bCs/>
          <w:sz w:val="24"/>
        </w:rPr>
        <w:t>附录A</w:t>
      </w:r>
      <w:r>
        <w:rPr>
          <w:rFonts w:ascii="宋体" w:hAnsi="宋体"/>
          <w:bCs/>
          <w:sz w:val="24"/>
        </w:rPr>
        <w:t>……………………………………………</w:t>
      </w:r>
      <w:r>
        <w:rPr>
          <w:rFonts w:ascii="宋体" w:hAnsi="宋体" w:hint="eastAsia"/>
          <w:bCs/>
          <w:sz w:val="24"/>
        </w:rPr>
        <w:t>…………………………… 10</w:t>
      </w:r>
    </w:p>
    <w:p w:rsidR="0013615E" w:rsidRDefault="007C2BAC">
      <w:pPr>
        <w:tabs>
          <w:tab w:val="left" w:pos="0"/>
        </w:tabs>
        <w:spacing w:line="360" w:lineRule="auto"/>
        <w:ind w:firstLine="465"/>
        <w:jc w:val="distribute"/>
        <w:rPr>
          <w:rFonts w:ascii="宋体" w:hAnsi="宋体"/>
          <w:bCs/>
          <w:sz w:val="24"/>
        </w:rPr>
      </w:pPr>
      <w:r>
        <w:rPr>
          <w:rFonts w:ascii="宋体" w:hAnsi="宋体" w:hint="eastAsia"/>
          <w:bCs/>
          <w:sz w:val="24"/>
        </w:rPr>
        <w:lastRenderedPageBreak/>
        <w:t xml:space="preserve">  附录A.1</w:t>
      </w:r>
      <w:r>
        <w:rPr>
          <w:rFonts w:ascii="宋体" w:hAnsi="宋体"/>
          <w:bCs/>
          <w:sz w:val="24"/>
        </w:rPr>
        <w:t>………………………………………</w:t>
      </w:r>
      <w:r>
        <w:rPr>
          <w:rFonts w:ascii="宋体" w:hAnsi="宋体" w:hint="eastAsia"/>
          <w:bCs/>
          <w:sz w:val="24"/>
        </w:rPr>
        <w:t>………………………… 10</w:t>
      </w:r>
    </w:p>
    <w:p w:rsidR="0013615E" w:rsidRDefault="007C2BAC">
      <w:pPr>
        <w:tabs>
          <w:tab w:val="left" w:pos="0"/>
        </w:tabs>
        <w:spacing w:line="360" w:lineRule="auto"/>
        <w:jc w:val="distribute"/>
        <w:rPr>
          <w:rFonts w:ascii="宋体" w:hAnsi="宋体"/>
          <w:b/>
          <w:bCs/>
          <w:color w:val="FF0000"/>
          <w:sz w:val="24"/>
        </w:rPr>
      </w:pPr>
      <w:r>
        <w:rPr>
          <w:rFonts w:ascii="宋体" w:hAnsi="宋体" w:hint="eastAsia"/>
          <w:bCs/>
          <w:color w:val="000000"/>
          <w:sz w:val="24"/>
        </w:rPr>
        <w:t xml:space="preserve">致谢 </w:t>
      </w:r>
      <w:r>
        <w:rPr>
          <w:rFonts w:ascii="宋体" w:hAnsi="宋体"/>
          <w:bCs/>
          <w:sz w:val="24"/>
        </w:rPr>
        <w:t>…………………………………………………</w:t>
      </w:r>
      <w:r>
        <w:rPr>
          <w:rFonts w:ascii="宋体" w:hAnsi="宋体" w:hint="eastAsia"/>
          <w:bCs/>
          <w:sz w:val="24"/>
        </w:rPr>
        <w:t>………………………………12</w:t>
      </w:r>
    </w:p>
    <w:p w:rsidR="0013615E" w:rsidRDefault="0013615E">
      <w:pPr>
        <w:tabs>
          <w:tab w:val="left" w:pos="0"/>
        </w:tabs>
        <w:spacing w:line="360" w:lineRule="auto"/>
        <w:rPr>
          <w:rFonts w:ascii="宋体" w:hAnsi="宋体"/>
          <w:b/>
          <w:bCs/>
          <w:sz w:val="24"/>
        </w:rPr>
        <w:sectPr w:rsidR="0013615E">
          <w:footerReference w:type="default" r:id="rId16"/>
          <w:pgSz w:w="11906" w:h="16838"/>
          <w:pgMar w:top="1440" w:right="1800" w:bottom="1440" w:left="1800" w:header="851" w:footer="567" w:gutter="0"/>
          <w:pgNumType w:fmt="upperRoman"/>
          <w:cols w:space="425"/>
          <w:docGrid w:type="lines" w:linePitch="312"/>
        </w:sectPr>
      </w:pPr>
    </w:p>
    <w:p w:rsidR="0013615E" w:rsidRDefault="007C2BAC">
      <w:pPr>
        <w:widowControl/>
        <w:adjustRightInd w:val="0"/>
        <w:spacing w:line="360" w:lineRule="auto"/>
        <w:jc w:val="center"/>
        <w:rPr>
          <w:rFonts w:ascii="宋体" w:hAnsi="宋体" w:cs="宋体"/>
          <w:b/>
          <w:color w:val="FF0000"/>
          <w:kern w:val="0"/>
          <w:sz w:val="30"/>
          <w:szCs w:val="30"/>
        </w:rPr>
      </w:pPr>
      <w:r>
        <w:rPr>
          <w:rFonts w:ascii="宋体" w:hAnsi="宋体" w:cs="宋体"/>
          <w:b/>
          <w:noProof/>
          <w:color w:val="FF0000"/>
          <w:kern w:val="0"/>
          <w:sz w:val="30"/>
          <w:szCs w:val="30"/>
        </w:rPr>
        <w:lastRenderedPageBreak/>
        <mc:AlternateContent>
          <mc:Choice Requires="wps">
            <w:drawing>
              <wp:anchor distT="0" distB="0" distL="114300" distR="114300" simplePos="0" relativeHeight="251686912" behindDoc="0" locked="0" layoutInCell="1" allowOverlap="1">
                <wp:simplePos x="0" y="0"/>
                <wp:positionH relativeFrom="column">
                  <wp:posOffset>113665</wp:posOffset>
                </wp:positionH>
                <wp:positionV relativeFrom="paragraph">
                  <wp:posOffset>318770</wp:posOffset>
                </wp:positionV>
                <wp:extent cx="1979930" cy="258445"/>
                <wp:effectExtent l="8890" t="13970" r="278130" b="13335"/>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58445"/>
                        </a:xfrm>
                        <a:prstGeom prst="wedgeRectCallout">
                          <a:avLst>
                            <a:gd name="adj1" fmla="val 61866"/>
                            <a:gd name="adj2" fmla="val 15111"/>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一级标题和二级标题之间：空一行</w:t>
                            </w:r>
                          </w:p>
                        </w:txbxContent>
                      </wps:txbx>
                      <wps:bodyPr rot="0" vert="horz" wrap="square" lIns="91440" tIns="45720" rIns="91440" bIns="45720" anchor="t" anchorCtr="0" upright="1">
                        <a:noAutofit/>
                      </wps:bodyPr>
                    </wps:wsp>
                  </a:graphicData>
                </a:graphic>
              </wp:anchor>
            </w:drawing>
          </mc:Choice>
          <mc:Fallback>
            <w:pict>
              <v:shape id="AutoShape 97" o:spid="_x0000_s1051" type="#_x0000_t61" style="position:absolute;left:0;text-align:left;margin-left:8.95pt;margin-top:25.1pt;width:155.9pt;height:20.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" adj="24163,14064">
                <v:textbox>
                  <w:txbxContent>
                    <w:p w:rsidR="007C2BAC" w:rsidRDefault="007C2BAC">
                      <w:pPr>
                        <w:rPr>
                          <w:sz w:val="18"/>
                          <w:szCs w:val="18"/>
                        </w:rPr>
                      </w:pPr>
                      <w:r>
                        <w:rPr>
                          <w:rFonts w:hint="eastAsia"/>
                          <w:sz w:val="18"/>
                          <w:szCs w:val="18"/>
                        </w:rPr>
                        <w:t>一级标题和二级标题之间：空一行</w:t>
                      </w:r>
                    </w:p>
                  </w:txbxContent>
                </v:textbox>
              </v:shape>
            </w:pict>
          </mc:Fallback>
        </mc:AlternateContent>
      </w:r>
      <w:r>
        <w:rPr>
          <w:rFonts w:ascii="宋体" w:hAnsi="宋体" w:cs="宋体"/>
          <w:b/>
          <w:noProof/>
          <w:color w:val="FF0000"/>
          <w:kern w:val="0"/>
          <w:sz w:val="30"/>
          <w:szCs w:val="30"/>
        </w:rPr>
        <mc:AlternateContent>
          <mc:Choice Requires="wps">
            <w:drawing>
              <wp:anchor distT="0" distB="0" distL="114300" distR="114300" simplePos="0" relativeHeight="251669504" behindDoc="0" locked="0" layoutInCell="1" allowOverlap="1">
                <wp:simplePos x="0" y="0"/>
                <wp:positionH relativeFrom="column">
                  <wp:posOffset>3842385</wp:posOffset>
                </wp:positionH>
                <wp:positionV relativeFrom="paragraph">
                  <wp:posOffset>-180975</wp:posOffset>
                </wp:positionV>
                <wp:extent cx="1653540" cy="1171575"/>
                <wp:effectExtent l="861060" t="9525" r="9525" b="9525"/>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1171575"/>
                        </a:xfrm>
                        <a:prstGeom prst="wedgeRectCallout">
                          <a:avLst>
                            <a:gd name="adj1" fmla="val -100116"/>
                            <a:gd name="adj2" fmla="val -13523"/>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sz w:val="18"/>
                                <w:szCs w:val="18"/>
                              </w:rPr>
                              <w:t>一级标题，居中，小三号、宋体，加粗，下空一行接正文。</w:t>
                            </w:r>
                            <w:r>
                              <w:rPr>
                                <w:rFonts w:hint="eastAsia"/>
                                <w:color w:val="FF0000"/>
                                <w:sz w:val="18"/>
                                <w:szCs w:val="18"/>
                              </w:rPr>
                              <w:t>（注：正文内容只作为编辑参考，与上述目录中的章节内容无关）</w:t>
                            </w:r>
                          </w:p>
                        </w:txbxContent>
                      </wps:txbx>
                      <wps:bodyPr rot="0" vert="horz" wrap="square" lIns="91440" tIns="45720" rIns="91440" bIns="45720" anchor="t" anchorCtr="0" upright="1">
                        <a:noAutofit/>
                      </wps:bodyPr>
                    </wps:wsp>
                  </a:graphicData>
                </a:graphic>
              </wp:anchor>
            </w:drawing>
          </mc:Choice>
          <mc:Fallback>
            <w:pict>
              <v:shape id="AutoShape 34" o:spid="_x0000_s1052" type="#_x0000_t61" style="position:absolute;left:0;text-align:left;margin-left:302.55pt;margin-top:-14.25pt;width:130.2pt;height:9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" adj="-10825,7879">
                <v:textbox>
                  <w:txbxContent>
                    <w:p w:rsidR="007C2BAC" w:rsidRDefault="007C2BAC">
                      <w:pPr>
                        <w:rPr>
                          <w:color w:val="FF0000"/>
                          <w:sz w:val="18"/>
                          <w:szCs w:val="18"/>
                        </w:rPr>
                      </w:pPr>
                      <w:r>
                        <w:rPr>
                          <w:rFonts w:hint="eastAsia"/>
                          <w:sz w:val="18"/>
                          <w:szCs w:val="18"/>
                        </w:rPr>
                        <w:t>一级标题，居中，小三号、宋体，加粗，下空一行接正文。</w:t>
                      </w:r>
                      <w:r>
                        <w:rPr>
                          <w:rFonts w:hint="eastAsia"/>
                          <w:color w:val="FF0000"/>
                          <w:sz w:val="18"/>
                          <w:szCs w:val="18"/>
                        </w:rPr>
                        <w:t>（注：正文内容只作为编辑参考，与上述目录中的章节内容无关）</w:t>
                      </w:r>
                    </w:p>
                  </w:txbxContent>
                </v:textbox>
              </v:shape>
            </w:pict>
          </mc:Fallback>
        </mc:AlternateContent>
      </w:r>
      <w:r>
        <w:rPr>
          <w:rFonts w:ascii="宋体" w:hAnsi="宋体" w:cs="宋体" w:hint="eastAsia"/>
          <w:b/>
          <w:color w:val="FF0000"/>
          <w:kern w:val="0"/>
          <w:sz w:val="30"/>
          <w:szCs w:val="30"/>
        </w:rPr>
        <w:t>1、绪 论</w:t>
      </w:r>
    </w:p>
    <w:p w:rsidR="0013615E" w:rsidRDefault="007C2BAC">
      <w:pPr>
        <w:adjustRightInd w:val="0"/>
        <w:spacing w:line="440" w:lineRule="exact"/>
        <w:jc w:val="center"/>
        <w:rPr>
          <w:rFonts w:ascii="ˎ̥" w:eastAsia="黑体" w:hAnsi="ˎ̥" w:cs="宋体"/>
          <w:color w:val="333333"/>
          <w:kern w:val="0"/>
          <w:sz w:val="32"/>
          <w:szCs w:val="21"/>
        </w:rPr>
      </w:pPr>
      <w:r>
        <w:rPr>
          <w:rFonts w:ascii="宋体" w:hAnsi="宋体" w:cs="宋体"/>
          <w:noProof/>
          <w:color w:val="333333"/>
          <w:kern w:val="0"/>
          <w:sz w:val="28"/>
          <w:szCs w:val="21"/>
        </w:rPr>
        <mc:AlternateContent>
          <mc:Choice Requires="wps">
            <w:drawing>
              <wp:anchor distT="0" distB="0" distL="114300" distR="114300" simplePos="0" relativeHeight="251662336" behindDoc="0" locked="0" layoutInCell="1" allowOverlap="1">
                <wp:simplePos x="0" y="0"/>
                <wp:positionH relativeFrom="column">
                  <wp:posOffset>1675765</wp:posOffset>
                </wp:positionH>
                <wp:positionV relativeFrom="paragraph">
                  <wp:posOffset>241935</wp:posOffset>
                </wp:positionV>
                <wp:extent cx="1934210" cy="581025"/>
                <wp:effectExtent l="447040" t="13335" r="9525" b="571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581025"/>
                        </a:xfrm>
                        <a:prstGeom prst="wedgeRectCallout">
                          <a:avLst>
                            <a:gd name="adj1" fmla="val -71079"/>
                            <a:gd name="adj2" fmla="val -11968"/>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二级标题，靠左，四号、宋体，</w:t>
                            </w:r>
                          </w:p>
                          <w:p w:rsidR="007C2BAC" w:rsidRDefault="007C2BAC">
                            <w:pPr>
                              <w:rPr>
                                <w:sz w:val="18"/>
                                <w:szCs w:val="18"/>
                              </w:rPr>
                            </w:pPr>
                            <w:r>
                              <w:rPr>
                                <w:rFonts w:hint="eastAsia"/>
                                <w:sz w:val="18"/>
                                <w:szCs w:val="18"/>
                              </w:rPr>
                              <w:t>加粗</w:t>
                            </w:r>
                          </w:p>
                        </w:txbxContent>
                      </wps:txbx>
                      <wps:bodyPr rot="0" vert="horz" wrap="square" lIns="91440" tIns="45720" rIns="91440" bIns="45720" anchor="t" anchorCtr="0" upright="1">
                        <a:noAutofit/>
                      </wps:bodyPr>
                    </wps:wsp>
                  </a:graphicData>
                </a:graphic>
              </wp:anchor>
            </w:drawing>
          </mc:Choice>
          <mc:Fallback>
            <w:pict>
              <v:shape id="AutoShape 26" o:spid="_x0000_s1053" type="#_x0000_t61" style="position:absolute;left:0;text-align:left;margin-left:131.95pt;margin-top:19.05pt;width:152.3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" adj="-4553,8215">
                <v:textbox>
                  <w:txbxContent>
                    <w:p w:rsidR="007C2BAC" w:rsidRDefault="007C2BAC">
                      <w:pPr>
                        <w:rPr>
                          <w:sz w:val="18"/>
                          <w:szCs w:val="18"/>
                        </w:rPr>
                      </w:pPr>
                      <w:r>
                        <w:rPr>
                          <w:rFonts w:hint="eastAsia"/>
                          <w:sz w:val="18"/>
                          <w:szCs w:val="18"/>
                        </w:rPr>
                        <w:t>二级标题，靠左，四号、宋体，</w:t>
                      </w:r>
                    </w:p>
                    <w:p w:rsidR="007C2BAC" w:rsidRDefault="007C2BAC">
                      <w:pPr>
                        <w:rPr>
                          <w:sz w:val="18"/>
                          <w:szCs w:val="18"/>
                        </w:rPr>
                      </w:pPr>
                      <w:r>
                        <w:rPr>
                          <w:rFonts w:hint="eastAsia"/>
                          <w:sz w:val="18"/>
                          <w:szCs w:val="18"/>
                        </w:rPr>
                        <w:t>加粗</w:t>
                      </w:r>
                    </w:p>
                  </w:txbxContent>
                </v:textbox>
              </v:shape>
            </w:pict>
          </mc:Fallback>
        </mc:AlternateContent>
      </w:r>
    </w:p>
    <w:p w:rsidR="0013615E" w:rsidRDefault="007C2BAC">
      <w:pPr>
        <w:adjustRightInd w:val="0"/>
        <w:spacing w:line="440" w:lineRule="exact"/>
        <w:rPr>
          <w:rFonts w:ascii="宋体" w:hAnsi="宋体"/>
          <w:b/>
          <w:sz w:val="28"/>
        </w:rPr>
      </w:pPr>
      <w:r>
        <w:rPr>
          <w:rFonts w:ascii="宋体" w:hAnsi="宋体" w:cs="宋体" w:hint="eastAsia"/>
          <w:b/>
          <w:kern w:val="0"/>
          <w:sz w:val="28"/>
          <w:szCs w:val="21"/>
        </w:rPr>
        <w:t>1.1 研究的背景</w:t>
      </w:r>
    </w:p>
    <w:p w:rsidR="0013615E" w:rsidRDefault="007C2BAC">
      <w:pPr>
        <w:autoSpaceDE w:val="0"/>
        <w:autoSpaceDN w:val="0"/>
        <w:spacing w:line="360" w:lineRule="auto"/>
        <w:ind w:firstLineChars="200" w:firstLine="560"/>
        <w:jc w:val="left"/>
        <w:rPr>
          <w:rFonts w:ascii="宋体" w:hAnsi="宋体" w:cs="宋体"/>
          <w:color w:val="000000"/>
          <w:kern w:val="0"/>
          <w:sz w:val="24"/>
          <w:lang w:val="zh-CN"/>
        </w:rPr>
      </w:pPr>
      <w:r>
        <w:rPr>
          <w:rFonts w:ascii="宋体" w:hAnsi="宋体" w:cs="宋体"/>
          <w:noProof/>
          <w:color w:val="333333"/>
          <w:kern w:val="0"/>
          <w:sz w:val="28"/>
          <w:szCs w:val="21"/>
        </w:rPr>
        <mc:AlternateContent>
          <mc:Choice Requires="wps">
            <w:drawing>
              <wp:anchor distT="0" distB="0" distL="114300" distR="114300" simplePos="0" relativeHeight="251664384" behindDoc="0" locked="0" layoutInCell="1" allowOverlap="1">
                <wp:simplePos x="0" y="0"/>
                <wp:positionH relativeFrom="column">
                  <wp:posOffset>1557655</wp:posOffset>
                </wp:positionH>
                <wp:positionV relativeFrom="paragraph">
                  <wp:posOffset>3118485</wp:posOffset>
                </wp:positionV>
                <wp:extent cx="1979930" cy="258445"/>
                <wp:effectExtent l="948055" t="13335" r="5715" b="7112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58445"/>
                        </a:xfrm>
                        <a:prstGeom prst="wedgeRectCallout">
                          <a:avLst>
                            <a:gd name="adj1" fmla="val -97370"/>
                            <a:gd name="adj2" fmla="val 66708"/>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二级标题与正文内容，空一行</w:t>
                            </w:r>
                          </w:p>
                        </w:txbxContent>
                      </wps:txbx>
                      <wps:bodyPr rot="0" vert="horz" wrap="square" lIns="91440" tIns="45720" rIns="91440" bIns="45720" anchor="t" anchorCtr="0" upright="1">
                        <a:noAutofit/>
                      </wps:bodyPr>
                    </wps:wsp>
                  </a:graphicData>
                </a:graphic>
              </wp:anchor>
            </w:drawing>
          </mc:Choice>
          <mc:Fallback>
            <w:pict>
              <v:shape id="AutoShape 28" o:spid="_x0000_s1054" type="#_x0000_t61" style="position:absolute;left:0;text-align:left;margin-left:122.65pt;margin-top:245.55pt;width:155.9pt;height:2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" adj="-10232,25209">
                <v:textbox>
                  <w:txbxContent>
                    <w:p w:rsidR="007C2BAC" w:rsidRDefault="007C2BAC">
                      <w:pPr>
                        <w:rPr>
                          <w:sz w:val="18"/>
                          <w:szCs w:val="18"/>
                        </w:rPr>
                      </w:pPr>
                      <w:r>
                        <w:rPr>
                          <w:rFonts w:hint="eastAsia"/>
                          <w:sz w:val="18"/>
                          <w:szCs w:val="18"/>
                        </w:rPr>
                        <w:t>二级标题与正文内容，空一行</w:t>
                      </w:r>
                    </w:p>
                  </w:txbxContent>
                </v:textbox>
              </v:shape>
            </w:pict>
          </mc:Fallback>
        </mc:AlternateContent>
      </w:r>
      <w:r>
        <w:rPr>
          <w:rFonts w:ascii="宋体" w:hAnsi="宋体" w:cs="宋体"/>
          <w:noProof/>
          <w:color w:val="333333"/>
          <w:kern w:val="0"/>
          <w:sz w:val="28"/>
          <w:szCs w:val="21"/>
        </w:rPr>
        <mc:AlternateContent>
          <mc:Choice Requires="wps">
            <w:drawing>
              <wp:anchor distT="0" distB="0" distL="114300" distR="114300" simplePos="0" relativeHeight="251663360" behindDoc="0" locked="0" layoutInCell="1" allowOverlap="1">
                <wp:simplePos x="0" y="0"/>
                <wp:positionH relativeFrom="column">
                  <wp:posOffset>-901700</wp:posOffset>
                </wp:positionH>
                <wp:positionV relativeFrom="paragraph">
                  <wp:posOffset>207645</wp:posOffset>
                </wp:positionV>
                <wp:extent cx="834390" cy="2533015"/>
                <wp:effectExtent l="12700" t="7620" r="1810385" b="12065"/>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2533015"/>
                        </a:xfrm>
                        <a:prstGeom prst="wedgeRectCallout">
                          <a:avLst>
                            <a:gd name="adj1" fmla="val 262940"/>
                            <a:gd name="adj2" fmla="val -6407"/>
                          </a:avLst>
                        </a:prstGeom>
                        <a:solidFill>
                          <a:srgbClr val="FFFFFF"/>
                        </a:solidFill>
                        <a:ln w="9525">
                          <a:solidFill>
                            <a:srgbClr val="000000"/>
                          </a:solidFill>
                          <a:miter lim="800000"/>
                        </a:ln>
                      </wps:spPr>
                      <wps:txbx>
                        <w:txbxContent>
                          <w:p w:rsidR="007C2BAC" w:rsidRDefault="007C2BAC">
                            <w:pPr>
                              <w:spacing w:line="240" w:lineRule="atLeast"/>
                              <w:rPr>
                                <w:rFonts w:ascii="宋体" w:hAnsi="宋体"/>
                                <w:sz w:val="18"/>
                                <w:szCs w:val="18"/>
                              </w:rPr>
                            </w:pPr>
                            <w:r>
                              <w:rPr>
                                <w:rFonts w:ascii="宋体" w:hAnsi="宋体" w:hint="eastAsia"/>
                                <w:sz w:val="18"/>
                                <w:szCs w:val="18"/>
                              </w:rPr>
                              <w:t>正文字体用小四号、宋体，1.5倍行距。页边距（以下各页如同）：上下各2.54cm，左右各3.17cm，装订线左侧1cm。每一段开头，空2个字符</w:t>
                            </w:r>
                          </w:p>
                        </w:txbxContent>
                      </wps:txbx>
                      <wps:bodyPr rot="0" vert="horz" wrap="square" lIns="91440" tIns="45720" rIns="91440" bIns="45720" anchor="t" anchorCtr="0" upright="1">
                        <a:noAutofit/>
                      </wps:bodyPr>
                    </wps:wsp>
                  </a:graphicData>
                </a:graphic>
              </wp:anchor>
            </w:drawing>
          </mc:Choice>
          <mc:Fallback>
            <w:pict>
              <v:shape id="AutoShape 27" o:spid="_x0000_s1055" type="#_x0000_t61" style="position:absolute;left:0;text-align:left;margin-left:-71pt;margin-top:16.35pt;width:65.7pt;height:199.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" adj="67595,9416">
                <v:textbox>
                  <w:txbxContent>
                    <w:p w:rsidR="007C2BAC" w:rsidRDefault="007C2BAC">
                      <w:pPr>
                        <w:spacing w:line="240" w:lineRule="atLeast"/>
                        <w:rPr>
                          <w:rFonts w:ascii="宋体" w:hAnsi="宋体"/>
                          <w:sz w:val="18"/>
                          <w:szCs w:val="18"/>
                        </w:rPr>
                      </w:pPr>
                      <w:r>
                        <w:rPr>
                          <w:rFonts w:ascii="宋体" w:hAnsi="宋体" w:hint="eastAsia"/>
                          <w:sz w:val="18"/>
                          <w:szCs w:val="18"/>
                        </w:rPr>
                        <w:t>正文字体用小四号、宋体，1.5倍行距。页边距（以下各页如同）：上下各2.54cm，左右各3.17cm，装订线左侧1cm。每一段开头，空2个字符</w:t>
                      </w:r>
                    </w:p>
                  </w:txbxContent>
                </v:textbox>
              </v:shape>
            </w:pict>
          </mc:Fallback>
        </mc:AlternateContent>
      </w:r>
      <w:r>
        <w:rPr>
          <w:rFonts w:ascii="宋体" w:hAnsi="宋体" w:cs="宋体" w:hint="eastAsia"/>
          <w:color w:val="000000"/>
          <w:kern w:val="0"/>
          <w:sz w:val="24"/>
          <w:lang w:val="zh-CN"/>
        </w:rPr>
        <w:t>小班化教育基于对人的真正关注，从重视学生的共性的同时充分发展学生的个性的角度出发，为学生创设了</w:t>
      </w:r>
      <w:r>
        <w:rPr>
          <w:rFonts w:ascii="宋体" w:hAnsi="宋体" w:cs="宋体"/>
          <w:color w:val="000000"/>
          <w:kern w:val="0"/>
          <w:sz w:val="24"/>
          <w:lang w:val="zh-CN"/>
        </w:rPr>
        <w:t>一种宽松、民主</w:t>
      </w:r>
      <w:r>
        <w:rPr>
          <w:rFonts w:ascii="宋体" w:hAnsi="宋体" w:cs="宋体" w:hint="eastAsia"/>
          <w:color w:val="000000"/>
          <w:kern w:val="0"/>
          <w:sz w:val="24"/>
          <w:lang w:val="zh-CN"/>
        </w:rPr>
        <w:t>、平等、和谐</w:t>
      </w:r>
      <w:r>
        <w:rPr>
          <w:rFonts w:ascii="宋体" w:hAnsi="宋体" w:cs="宋体"/>
          <w:color w:val="000000"/>
          <w:kern w:val="0"/>
          <w:sz w:val="24"/>
          <w:lang w:val="zh-CN"/>
        </w:rPr>
        <w:t>的</w:t>
      </w:r>
      <w:r>
        <w:rPr>
          <w:rFonts w:ascii="宋体" w:hAnsi="宋体" w:cs="宋体" w:hint="eastAsia"/>
          <w:color w:val="000000"/>
          <w:kern w:val="0"/>
          <w:sz w:val="24"/>
          <w:lang w:val="zh-CN"/>
        </w:rPr>
        <w:t>教育环境</w:t>
      </w:r>
      <w:r>
        <w:rPr>
          <w:rFonts w:ascii="宋体" w:hAnsi="宋体" w:cs="宋体"/>
          <w:color w:val="000000"/>
          <w:kern w:val="0"/>
          <w:sz w:val="24"/>
          <w:lang w:val="zh-CN"/>
        </w:rPr>
        <w:t>，有利于学生个性特长和创新能力</w:t>
      </w:r>
      <w:r>
        <w:rPr>
          <w:rFonts w:ascii="宋体" w:hAnsi="宋体" w:cs="宋体" w:hint="eastAsia"/>
          <w:color w:val="000000"/>
          <w:kern w:val="0"/>
          <w:sz w:val="24"/>
          <w:lang w:val="zh-CN"/>
        </w:rPr>
        <w:t>的</w:t>
      </w:r>
      <w:r>
        <w:rPr>
          <w:rFonts w:ascii="宋体" w:hAnsi="宋体" w:cs="宋体"/>
          <w:color w:val="000000"/>
          <w:kern w:val="0"/>
          <w:sz w:val="24"/>
          <w:lang w:val="zh-CN"/>
        </w:rPr>
        <w:t>培养。</w:t>
      </w:r>
      <w:r>
        <w:rPr>
          <w:rFonts w:ascii="宋体" w:hAnsi="宋体" w:cs="宋体" w:hint="eastAsia"/>
          <w:color w:val="000000"/>
          <w:kern w:val="0"/>
          <w:sz w:val="24"/>
          <w:lang w:val="zh-CN"/>
        </w:rPr>
        <w:t>小班化教育在实施过程中对教学各方面都提出了有别于传统的要求，在课堂管理方面尤为突出。以往教师单方面的秩序、纪律管理已不能适应小班化教育的要求，课堂管理不仅仅是对教学活动的安排和控制，而是通过教师与学生的共同行为，营造一个为培养学生完善人格、创新思维和创新能力服务的，促进学生自主、合作探索的轻松快乐的教学氛围的一种过程。如何寻找到适应小班化教育的课堂管理策略需要教育专家和教师仔细研究认真分析，只有摈弃了一味追求形式上的“新”，实现从内容到形式的全方位的改革，才能防止“穿新鞋，走老路”，取得实效。故本研究通过实地观察小班教育教学过程，对小班化教育环境下的课堂管理提出若干建议。</w:t>
      </w:r>
    </w:p>
    <w:p w:rsidR="0013615E" w:rsidRDefault="007C2BAC">
      <w:pPr>
        <w:autoSpaceDE w:val="0"/>
        <w:autoSpaceDN w:val="0"/>
        <w:spacing w:line="440" w:lineRule="exact"/>
        <w:ind w:firstLineChars="200" w:firstLine="480"/>
        <w:jc w:val="left"/>
        <w:rPr>
          <w:rFonts w:ascii="宋体" w:hAnsi="宋体" w:cs="宋体"/>
          <w:color w:val="000000"/>
          <w:kern w:val="0"/>
          <w:sz w:val="24"/>
          <w:lang w:val="zh-CN"/>
        </w:rPr>
      </w:pPr>
      <w:r>
        <w:rPr>
          <w:rFonts w:ascii="宋体" w:hAnsi="宋体" w:cs="宋体"/>
          <w:noProof/>
          <w:color w:val="000000"/>
          <w:kern w:val="0"/>
          <w:sz w:val="24"/>
        </w:rPr>
        <mc:AlternateContent>
          <mc:Choice Requires="wps">
            <w:drawing>
              <wp:anchor distT="0" distB="0" distL="114300" distR="114300" simplePos="0" relativeHeight="251665408" behindDoc="0" locked="0" layoutInCell="1" allowOverlap="1">
                <wp:simplePos x="0" y="0"/>
                <wp:positionH relativeFrom="column">
                  <wp:posOffset>-832485</wp:posOffset>
                </wp:positionH>
                <wp:positionV relativeFrom="paragraph">
                  <wp:posOffset>107950</wp:posOffset>
                </wp:positionV>
                <wp:extent cx="708660" cy="2002155"/>
                <wp:effectExtent l="5715" t="12700" r="457200" b="13970"/>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2002155"/>
                        </a:xfrm>
                        <a:prstGeom prst="wedgeRectCallout">
                          <a:avLst>
                            <a:gd name="adj1" fmla="val 111468"/>
                            <a:gd name="adj2" fmla="val 33477"/>
                          </a:avLst>
                        </a:prstGeom>
                        <a:solidFill>
                          <a:srgbClr val="FFFFFF"/>
                        </a:solidFill>
                        <a:ln w="9525">
                          <a:solidFill>
                            <a:srgbClr val="000000"/>
                          </a:solidFill>
                          <a:miter lim="800000"/>
                        </a:ln>
                      </wps:spPr>
                      <wps:txbx>
                        <w:txbxContent>
                          <w:p w:rsidR="007C2BAC" w:rsidRDefault="007C2BAC">
                            <w:pPr>
                              <w:rPr>
                                <w:sz w:val="18"/>
                                <w:szCs w:val="18"/>
                              </w:rPr>
                            </w:pPr>
                            <w:r>
                              <w:rPr>
                                <w:rFonts w:hint="eastAsia"/>
                                <w:color w:val="FF0000"/>
                                <w:sz w:val="18"/>
                                <w:szCs w:val="18"/>
                              </w:rPr>
                              <w:t>参考文献用右上标，用</w:t>
                            </w:r>
                            <w:r>
                              <w:rPr>
                                <w:rFonts w:hint="eastAsia"/>
                                <w:color w:val="FF0000"/>
                                <w:sz w:val="18"/>
                                <w:szCs w:val="18"/>
                              </w:rPr>
                              <w:t>[1]</w:t>
                            </w:r>
                            <w:r>
                              <w:rPr>
                                <w:rFonts w:hint="eastAsia"/>
                                <w:color w:val="FF0000"/>
                                <w:sz w:val="18"/>
                                <w:szCs w:val="18"/>
                              </w:rPr>
                              <w:t>、</w:t>
                            </w:r>
                            <w:r>
                              <w:rPr>
                                <w:rFonts w:hint="eastAsia"/>
                                <w:color w:val="FF0000"/>
                                <w:sz w:val="18"/>
                                <w:szCs w:val="18"/>
                              </w:rPr>
                              <w:t>[2]</w:t>
                            </w:r>
                            <w:r>
                              <w:rPr>
                                <w:rFonts w:hint="eastAsia"/>
                                <w:color w:val="FF0000"/>
                                <w:sz w:val="18"/>
                                <w:szCs w:val="18"/>
                              </w:rPr>
                              <w:t>、</w:t>
                            </w:r>
                            <w:r>
                              <w:rPr>
                                <w:rFonts w:hint="eastAsia"/>
                                <w:color w:val="FF0000"/>
                                <w:sz w:val="18"/>
                                <w:szCs w:val="18"/>
                              </w:rPr>
                              <w:t>[3]</w:t>
                            </w:r>
                            <w:r>
                              <w:rPr>
                                <w:rFonts w:hint="eastAsia"/>
                                <w:color w:val="FF0000"/>
                                <w:sz w:val="18"/>
                                <w:szCs w:val="18"/>
                              </w:rPr>
                              <w:t>等顺序数码表示，</w:t>
                            </w:r>
                            <w:r>
                              <w:rPr>
                                <w:rFonts w:hint="eastAsia"/>
                                <w:sz w:val="18"/>
                                <w:szCs w:val="18"/>
                              </w:rPr>
                              <w:t>按文中出现的先后顺序列于正文后</w:t>
                            </w:r>
                          </w:p>
                          <w:p w:rsidR="007C2BAC" w:rsidRDefault="007C2BAC">
                            <w:pPr>
                              <w:rPr>
                                <w:color w:val="FF0000"/>
                                <w:sz w:val="18"/>
                                <w:szCs w:val="18"/>
                              </w:rPr>
                            </w:pPr>
                          </w:p>
                          <w:p w:rsidR="007C2BAC" w:rsidRDefault="007C2BAC">
                            <w:pPr>
                              <w:rPr>
                                <w:szCs w:val="18"/>
                              </w:rPr>
                            </w:pPr>
                          </w:p>
                        </w:txbxContent>
                      </wps:txbx>
                      <wps:bodyPr rot="0" vert="horz" wrap="square" lIns="91440" tIns="45720" rIns="91440" bIns="45720" anchor="t" anchorCtr="0" upright="1">
                        <a:noAutofit/>
                      </wps:bodyPr>
                    </wps:wsp>
                  </a:graphicData>
                </a:graphic>
              </wp:anchor>
            </w:drawing>
          </mc:Choice>
          <mc:Fallback>
            <w:pict>
              <v:shape id="AutoShape 29" o:spid="_x0000_s1056" type="#_x0000_t61" style="position:absolute;left:0;text-align:left;margin-left:-65.55pt;margin-top:8.5pt;width:55.8pt;height:15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" adj="34877,18031">
                <v:textbox>
                  <w:txbxContent>
                    <w:p w:rsidR="007C2BAC" w:rsidRDefault="007C2BAC">
                      <w:pPr>
                        <w:rPr>
                          <w:sz w:val="18"/>
                          <w:szCs w:val="18"/>
                        </w:rPr>
                      </w:pPr>
                      <w:r>
                        <w:rPr>
                          <w:rFonts w:hint="eastAsia"/>
                          <w:color w:val="FF0000"/>
                          <w:sz w:val="18"/>
                          <w:szCs w:val="18"/>
                        </w:rPr>
                        <w:t>参考文献用右上标，用</w:t>
                      </w:r>
                      <w:r>
                        <w:rPr>
                          <w:rFonts w:hint="eastAsia"/>
                          <w:color w:val="FF0000"/>
                          <w:sz w:val="18"/>
                          <w:szCs w:val="18"/>
                        </w:rPr>
                        <w:t>[1]</w:t>
                      </w:r>
                      <w:r>
                        <w:rPr>
                          <w:rFonts w:hint="eastAsia"/>
                          <w:color w:val="FF0000"/>
                          <w:sz w:val="18"/>
                          <w:szCs w:val="18"/>
                        </w:rPr>
                        <w:t>、</w:t>
                      </w:r>
                      <w:r>
                        <w:rPr>
                          <w:rFonts w:hint="eastAsia"/>
                          <w:color w:val="FF0000"/>
                          <w:sz w:val="18"/>
                          <w:szCs w:val="18"/>
                        </w:rPr>
                        <w:t>[2]</w:t>
                      </w:r>
                      <w:r>
                        <w:rPr>
                          <w:rFonts w:hint="eastAsia"/>
                          <w:color w:val="FF0000"/>
                          <w:sz w:val="18"/>
                          <w:szCs w:val="18"/>
                        </w:rPr>
                        <w:t>、</w:t>
                      </w:r>
                      <w:r>
                        <w:rPr>
                          <w:rFonts w:hint="eastAsia"/>
                          <w:color w:val="FF0000"/>
                          <w:sz w:val="18"/>
                          <w:szCs w:val="18"/>
                        </w:rPr>
                        <w:t>[3]</w:t>
                      </w:r>
                      <w:r>
                        <w:rPr>
                          <w:rFonts w:hint="eastAsia"/>
                          <w:color w:val="FF0000"/>
                          <w:sz w:val="18"/>
                          <w:szCs w:val="18"/>
                        </w:rPr>
                        <w:t>等顺序数码表示，</w:t>
                      </w:r>
                      <w:r>
                        <w:rPr>
                          <w:rFonts w:hint="eastAsia"/>
                          <w:sz w:val="18"/>
                          <w:szCs w:val="18"/>
                        </w:rPr>
                        <w:t>按文中出现的先后顺序列于正文后</w:t>
                      </w:r>
                    </w:p>
                    <w:p w:rsidR="007C2BAC" w:rsidRDefault="007C2BAC">
                      <w:pPr>
                        <w:rPr>
                          <w:color w:val="FF0000"/>
                          <w:sz w:val="18"/>
                          <w:szCs w:val="18"/>
                        </w:rPr>
                      </w:pPr>
                    </w:p>
                    <w:p w:rsidR="007C2BAC" w:rsidRDefault="007C2BAC">
                      <w:pPr>
                        <w:rPr>
                          <w:szCs w:val="18"/>
                        </w:rPr>
                      </w:pPr>
                    </w:p>
                  </w:txbxContent>
                </v:textbox>
              </v:shape>
            </w:pict>
          </mc:Fallback>
        </mc:AlternateContent>
      </w:r>
    </w:p>
    <w:p w:rsidR="0013615E" w:rsidRDefault="007C2BAC">
      <w:pPr>
        <w:adjustRightInd w:val="0"/>
        <w:spacing w:line="440" w:lineRule="exact"/>
        <w:rPr>
          <w:rFonts w:ascii="宋体" w:hAnsi="宋体" w:cs="宋体"/>
          <w:b/>
          <w:kern w:val="0"/>
          <w:sz w:val="28"/>
          <w:szCs w:val="21"/>
        </w:rPr>
      </w:pPr>
      <w:r>
        <w:rPr>
          <w:rFonts w:ascii="宋体" w:hAnsi="宋体" w:cs="宋体"/>
          <w:b/>
          <w:noProof/>
          <w:kern w:val="0"/>
          <w:sz w:val="24"/>
        </w:rPr>
        <mc:AlternateContent>
          <mc:Choice Requires="wps">
            <w:drawing>
              <wp:anchor distT="0" distB="0" distL="114300" distR="114300" simplePos="0" relativeHeight="251671552" behindDoc="0" locked="0" layoutInCell="1" allowOverlap="1">
                <wp:simplePos x="0" y="0"/>
                <wp:positionH relativeFrom="column">
                  <wp:posOffset>2182495</wp:posOffset>
                </wp:positionH>
                <wp:positionV relativeFrom="paragraph">
                  <wp:posOffset>231775</wp:posOffset>
                </wp:positionV>
                <wp:extent cx="2694305" cy="269875"/>
                <wp:effectExtent l="944245" t="12700" r="9525" b="12700"/>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269875"/>
                        </a:xfrm>
                        <a:prstGeom prst="wedgeRectCallout">
                          <a:avLst>
                            <a:gd name="adj1" fmla="val -84810"/>
                            <a:gd name="adj2" fmla="val 42704"/>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三级标题，空两个汉字，小四号，宋体，</w:t>
                            </w:r>
                            <w:r>
                              <w:rPr>
                                <w:rFonts w:hint="eastAsia"/>
                                <w:color w:val="FF0000"/>
                                <w:sz w:val="18"/>
                                <w:szCs w:val="18"/>
                              </w:rPr>
                              <w:t>加粗</w:t>
                            </w:r>
                          </w:p>
                        </w:txbxContent>
                      </wps:txbx>
                      <wps:bodyPr rot="0" vert="horz" wrap="square" lIns="91440" tIns="45720" rIns="91440" bIns="45720" anchor="t" anchorCtr="0" upright="1">
                        <a:noAutofit/>
                      </wps:bodyPr>
                    </wps:wsp>
                  </a:graphicData>
                </a:graphic>
              </wp:anchor>
            </w:drawing>
          </mc:Choice>
          <mc:Fallback>
            <w:pict>
              <v:shape id="AutoShape 41" o:spid="_x0000_s1057" type="#_x0000_t61" style="position:absolute;left:0;text-align:left;margin-left:171.85pt;margin-top:18.25pt;width:212.15pt;height:21.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" adj="-7519,20024">
                <v:textbox>
                  <w:txbxContent>
                    <w:p w:rsidR="007C2BAC" w:rsidRDefault="007C2BAC">
                      <w:pPr>
                        <w:rPr>
                          <w:sz w:val="18"/>
                          <w:szCs w:val="18"/>
                        </w:rPr>
                      </w:pPr>
                      <w:r>
                        <w:rPr>
                          <w:rFonts w:hint="eastAsia"/>
                          <w:sz w:val="18"/>
                          <w:szCs w:val="18"/>
                        </w:rPr>
                        <w:t>三级标题，空两个汉字，小四号，宋体，</w:t>
                      </w:r>
                      <w:r>
                        <w:rPr>
                          <w:rFonts w:hint="eastAsia"/>
                          <w:color w:val="FF0000"/>
                          <w:sz w:val="18"/>
                          <w:szCs w:val="18"/>
                        </w:rPr>
                        <w:t>加粗</w:t>
                      </w:r>
                    </w:p>
                  </w:txbxContent>
                </v:textbox>
              </v:shape>
            </w:pict>
          </mc:Fallback>
        </mc:AlternateContent>
      </w:r>
      <w:r>
        <w:rPr>
          <w:rFonts w:ascii="宋体" w:hAnsi="宋体" w:cs="宋体" w:hint="eastAsia"/>
          <w:b/>
          <w:kern w:val="0"/>
          <w:sz w:val="28"/>
          <w:szCs w:val="21"/>
        </w:rPr>
        <w:t>1.2 研究的目的和意义</w:t>
      </w:r>
    </w:p>
    <w:p w:rsidR="0013615E" w:rsidRDefault="007C2BAC">
      <w:pPr>
        <w:adjustRightInd w:val="0"/>
        <w:spacing w:line="440" w:lineRule="exact"/>
        <w:ind w:firstLineChars="100" w:firstLine="240"/>
        <w:rPr>
          <w:rFonts w:ascii="宋体" w:hAnsi="宋体" w:cs="宋体"/>
          <w:b/>
          <w:color w:val="000000"/>
          <w:kern w:val="0"/>
          <w:sz w:val="24"/>
          <w:lang w:val="zh-CN"/>
        </w:rPr>
      </w:pPr>
      <w:r>
        <w:rPr>
          <w:rFonts w:ascii="宋体" w:hAnsi="宋体" w:cs="宋体" w:hint="eastAsia"/>
          <w:color w:val="000000"/>
          <w:kern w:val="0"/>
          <w:sz w:val="24"/>
          <w:lang w:val="zh-CN"/>
        </w:rPr>
        <w:t xml:space="preserve">  </w:t>
      </w:r>
      <w:r>
        <w:rPr>
          <w:rFonts w:ascii="宋体" w:hAnsi="宋体" w:cs="宋体" w:hint="eastAsia"/>
          <w:b/>
          <w:color w:val="000000"/>
          <w:kern w:val="0"/>
          <w:sz w:val="24"/>
          <w:lang w:val="zh-CN"/>
        </w:rPr>
        <w:t>1.2.1 研究目的</w:t>
      </w:r>
    </w:p>
    <w:p w:rsidR="0013615E" w:rsidRDefault="007C2BAC">
      <w:pPr>
        <w:autoSpaceDE w:val="0"/>
        <w:autoSpaceDN w:val="0"/>
        <w:spacing w:line="360" w:lineRule="auto"/>
        <w:ind w:firstLineChars="200" w:firstLine="480"/>
        <w:jc w:val="left"/>
        <w:rPr>
          <w:rFonts w:ascii="宋体" w:hAnsi="宋体" w:cs="宋体"/>
          <w:color w:val="000000"/>
          <w:kern w:val="0"/>
          <w:sz w:val="24"/>
          <w:lang w:val="zh-CN"/>
        </w:rPr>
      </w:pPr>
      <w:r>
        <w:rPr>
          <w:rFonts w:ascii="宋体" w:hAnsi="宋体" w:cs="宋体"/>
          <w:noProof/>
          <w:color w:val="000000"/>
          <w:kern w:val="0"/>
          <w:sz w:val="24"/>
        </w:rPr>
        <mc:AlternateContent>
          <mc:Choice Requires="wps">
            <w:drawing>
              <wp:anchor distT="0" distB="0" distL="114300" distR="114300" simplePos="0" relativeHeight="251668480" behindDoc="0" locked="0" layoutInCell="1" allowOverlap="1">
                <wp:simplePos x="0" y="0"/>
                <wp:positionH relativeFrom="column">
                  <wp:posOffset>5327015</wp:posOffset>
                </wp:positionH>
                <wp:positionV relativeFrom="paragraph">
                  <wp:posOffset>1555750</wp:posOffset>
                </wp:positionV>
                <wp:extent cx="740410" cy="855345"/>
                <wp:effectExtent l="735965" t="12700" r="9525" b="825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55345"/>
                        </a:xfrm>
                        <a:prstGeom prst="wedgeRectCallout">
                          <a:avLst>
                            <a:gd name="adj1" fmla="val -143912"/>
                            <a:gd name="adj2" fmla="val -49481"/>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注释的序号用①、②、③等数码表示。</w:t>
                            </w:r>
                          </w:p>
                        </w:txbxContent>
                      </wps:txbx>
                      <wps:bodyPr rot="0" vert="horz" wrap="square" lIns="91440" tIns="45720" rIns="91440" bIns="45720" anchor="t" anchorCtr="0" upright="1">
                        <a:noAutofit/>
                      </wps:bodyPr>
                    </wps:wsp>
                  </a:graphicData>
                </a:graphic>
              </wp:anchor>
            </w:drawing>
          </mc:Choice>
          <mc:Fallback>
            <w:pict>
              <v:shape id="AutoShape 33" o:spid="_x0000_s1058" type="#_x0000_t61" style="position:absolute;left:0;text-align:left;margin-left:419.45pt;margin-top:122.5pt;width:58.3pt;height:67.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" adj="-20285,112">
                <v:textbox>
                  <w:txbxContent>
                    <w:p w:rsidR="007C2BAC" w:rsidRDefault="007C2BAC">
                      <w:pPr>
                        <w:rPr>
                          <w:sz w:val="18"/>
                          <w:szCs w:val="18"/>
                        </w:rPr>
                      </w:pPr>
                      <w:r>
                        <w:rPr>
                          <w:rFonts w:hint="eastAsia"/>
                          <w:sz w:val="18"/>
                          <w:szCs w:val="18"/>
                        </w:rPr>
                        <w:t>注释的序号用①、②、③等数码表示。</w:t>
                      </w:r>
                    </w:p>
                  </w:txbxContent>
                </v:textbox>
              </v:shape>
            </w:pict>
          </mc:Fallback>
        </mc:AlternateContent>
      </w:r>
      <w:r>
        <w:rPr>
          <w:rFonts w:ascii="宋体" w:hAnsi="宋体" w:cs="宋体" w:hint="eastAsia"/>
          <w:color w:val="000000"/>
          <w:kern w:val="0"/>
          <w:sz w:val="24"/>
          <w:lang w:val="zh-CN"/>
        </w:rPr>
        <w:t>关于小班化教育的含义，不同的专家学者有着不同的说法。有的专家认为“小班化教育，是指通过控制每班的学生数，创设一种良好的教育环境，运用先进有效的教育手段和方法，提高教学效果，促进全体学生充分发展的一种教育组织形式”</w:t>
      </w:r>
      <w:r>
        <w:rPr>
          <w:rFonts w:ascii="宋体" w:hAnsi="宋体" w:cs="宋体" w:hint="eastAsia"/>
          <w:color w:val="000000"/>
          <w:kern w:val="0"/>
          <w:sz w:val="24"/>
          <w:vertAlign w:val="superscript"/>
          <w:lang w:val="zh-CN"/>
        </w:rPr>
        <w:t>[１]</w:t>
      </w:r>
      <w:r>
        <w:rPr>
          <w:rFonts w:ascii="宋体" w:hAnsi="宋体" w:cs="宋体" w:hint="eastAsia"/>
          <w:color w:val="000000"/>
          <w:kern w:val="0"/>
          <w:sz w:val="24"/>
          <w:lang w:val="zh-CN"/>
        </w:rPr>
        <w:t>。</w:t>
      </w:r>
      <w:r>
        <w:rPr>
          <w:rFonts w:ascii="宋体" w:hAnsi="宋体" w:cs="宋体" w:hint="eastAsia"/>
          <w:color w:val="000000"/>
          <w:kern w:val="0"/>
          <w:sz w:val="24"/>
          <w:vertAlign w:val="superscript"/>
          <w:lang w:val="zh-CN"/>
        </w:rPr>
        <w:t xml:space="preserve"> </w:t>
      </w:r>
      <w:r>
        <w:rPr>
          <w:rFonts w:ascii="宋体" w:hAnsi="宋体" w:cs="宋体" w:hint="eastAsia"/>
          <w:color w:val="000000"/>
          <w:kern w:val="0"/>
          <w:sz w:val="24"/>
          <w:lang w:val="zh-CN"/>
        </w:rPr>
        <w:t>有的专家认为“小班化教育是在一定教育价值论支配下实施‘小班教育’的一个动态演变过程。即在‘小班’配置的条件下，小班教育的内在属性和特质逐步形成的发展过程，在一定范围内推行‘小班教育’的过程”</w:t>
      </w:r>
      <w:r>
        <w:rPr>
          <w:rStyle w:val="af5"/>
          <w:rFonts w:ascii="宋体" w:hAnsi="宋体" w:cs="宋体"/>
          <w:color w:val="000000"/>
          <w:kern w:val="0"/>
          <w:sz w:val="24"/>
          <w:lang w:val="zh-CN"/>
        </w:rPr>
        <w:footnoteReference w:id="1"/>
      </w:r>
      <w:r>
        <w:rPr>
          <w:rFonts w:ascii="宋体" w:hAnsi="宋体" w:cs="宋体" w:hint="eastAsia"/>
          <w:color w:val="000000"/>
          <w:kern w:val="0"/>
          <w:sz w:val="24"/>
          <w:lang w:val="zh-CN"/>
        </w:rPr>
        <w:t>。毛放将小班化教育的核心内涵分成三个层面：小班、小班教育、小班化教育来阐明，全面详尽地解释了小班化教育的含义。他认为“小班——教育组织的一种空间形式。基本内涵是指较少容量的教学班的学生数量。小班教育——教育活动的组织方式。即在20-24</w:t>
      </w:r>
      <w:r>
        <w:rPr>
          <w:rFonts w:ascii="宋体" w:hAnsi="宋体" w:cs="宋体" w:hint="eastAsia"/>
          <w:color w:val="000000"/>
          <w:kern w:val="0"/>
          <w:sz w:val="24"/>
          <w:lang w:val="zh-CN"/>
        </w:rPr>
        <w:lastRenderedPageBreak/>
        <w:t xml:space="preserve">人规模的班级中，开展教育活动的组织方式。  </w:t>
      </w:r>
    </w:p>
    <w:p w:rsidR="0013615E" w:rsidRDefault="007C2BAC">
      <w:pPr>
        <w:autoSpaceDE w:val="0"/>
        <w:autoSpaceDN w:val="0"/>
        <w:adjustRightInd w:val="0"/>
        <w:spacing w:line="440" w:lineRule="exact"/>
        <w:jc w:val="center"/>
        <w:rPr>
          <w:rFonts w:eastAsia="黑体"/>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3609975</wp:posOffset>
                </wp:positionH>
                <wp:positionV relativeFrom="paragraph">
                  <wp:posOffset>445135</wp:posOffset>
                </wp:positionV>
                <wp:extent cx="2336800" cy="521335"/>
                <wp:effectExtent l="781050" t="6985" r="6350" b="30988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521335"/>
                        </a:xfrm>
                        <a:prstGeom prst="wedgeRectCallout">
                          <a:avLst>
                            <a:gd name="adj1" fmla="val -83019"/>
                            <a:gd name="adj2" fmla="val 103838"/>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正文页码用阿拉伯数字，从</w:t>
                            </w:r>
                            <w:r>
                              <w:rPr>
                                <w:rFonts w:hint="eastAsia"/>
                                <w:color w:val="FF0000"/>
                                <w:sz w:val="18"/>
                                <w:szCs w:val="18"/>
                              </w:rPr>
                              <w:t>1</w:t>
                            </w:r>
                            <w:r>
                              <w:rPr>
                                <w:rFonts w:hint="eastAsia"/>
                                <w:color w:val="FF0000"/>
                                <w:sz w:val="18"/>
                                <w:szCs w:val="18"/>
                              </w:rPr>
                              <w:t>开始编号，居中，</w:t>
                            </w:r>
                            <w:r>
                              <w:rPr>
                                <w:rFonts w:hint="eastAsia"/>
                                <w:color w:val="FF0000"/>
                                <w:sz w:val="18"/>
                                <w:szCs w:val="18"/>
                              </w:rPr>
                              <w:t>5</w:t>
                            </w:r>
                            <w:r>
                              <w:rPr>
                                <w:rFonts w:hint="eastAsia"/>
                                <w:color w:val="FF0000"/>
                                <w:sz w:val="18"/>
                                <w:szCs w:val="18"/>
                              </w:rPr>
                              <w:t>号字体，页脚底段距离为</w:t>
                            </w:r>
                            <w:r>
                              <w:rPr>
                                <w:rFonts w:hint="eastAsia"/>
                                <w:color w:val="FF0000"/>
                                <w:sz w:val="18"/>
                                <w:szCs w:val="18"/>
                              </w:rPr>
                              <w:t>1.0cm</w:t>
                            </w:r>
                          </w:p>
                        </w:txbxContent>
                      </wps:txbx>
                      <wps:bodyPr rot="0" vert="horz" wrap="square" lIns="91440" tIns="45720" rIns="91440" bIns="45720" anchor="t" anchorCtr="0" upright="1">
                        <a:noAutofit/>
                      </wps:bodyPr>
                    </wps:wsp>
                  </a:graphicData>
                </a:graphic>
              </wp:anchor>
            </w:drawing>
          </mc:Choice>
          <mc:Fallback>
            <w:pict>
              <v:shape id="AutoShape 32" o:spid="_x0000_s1059" type="#_x0000_t61" style="position:absolute;left:0;text-align:left;margin-left:284.25pt;margin-top:35.05pt;width:184pt;height:4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" adj="-7132,33229">
                <v:textbox>
                  <w:txbxContent>
                    <w:p w:rsidR="007C2BAC" w:rsidRDefault="007C2BAC">
                      <w:pPr>
                        <w:rPr>
                          <w:color w:val="FF0000"/>
                          <w:sz w:val="18"/>
                          <w:szCs w:val="18"/>
                        </w:rPr>
                      </w:pPr>
                      <w:r>
                        <w:rPr>
                          <w:rFonts w:hint="eastAsia"/>
                          <w:color w:val="FF0000"/>
                          <w:sz w:val="18"/>
                          <w:szCs w:val="18"/>
                        </w:rPr>
                        <w:t>正文页码用阿拉伯数字，从</w:t>
                      </w:r>
                      <w:r>
                        <w:rPr>
                          <w:rFonts w:hint="eastAsia"/>
                          <w:color w:val="FF0000"/>
                          <w:sz w:val="18"/>
                          <w:szCs w:val="18"/>
                        </w:rPr>
                        <w:t>1</w:t>
                      </w:r>
                      <w:r>
                        <w:rPr>
                          <w:rFonts w:hint="eastAsia"/>
                          <w:color w:val="FF0000"/>
                          <w:sz w:val="18"/>
                          <w:szCs w:val="18"/>
                        </w:rPr>
                        <w:t>开始编号，居中，</w:t>
                      </w:r>
                      <w:r>
                        <w:rPr>
                          <w:rFonts w:hint="eastAsia"/>
                          <w:color w:val="FF0000"/>
                          <w:sz w:val="18"/>
                          <w:szCs w:val="18"/>
                        </w:rPr>
                        <w:t>5</w:t>
                      </w:r>
                      <w:r>
                        <w:rPr>
                          <w:rFonts w:hint="eastAsia"/>
                          <w:color w:val="FF0000"/>
                          <w:sz w:val="18"/>
                          <w:szCs w:val="18"/>
                        </w:rPr>
                        <w:t>号字体，页脚底段距离为</w:t>
                      </w:r>
                      <w:r>
                        <w:rPr>
                          <w:rFonts w:hint="eastAsia"/>
                          <w:color w:val="FF0000"/>
                          <w:sz w:val="18"/>
                          <w:szCs w:val="18"/>
                        </w:rPr>
                        <w:t>1.0cm</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2465705</wp:posOffset>
                </wp:positionH>
                <wp:positionV relativeFrom="paragraph">
                  <wp:posOffset>-3810</wp:posOffset>
                </wp:positionV>
                <wp:extent cx="1071880" cy="448945"/>
                <wp:effectExtent l="1656080" t="5715" r="5715" b="23114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448945"/>
                        </a:xfrm>
                        <a:prstGeom prst="wedgeRectCallout">
                          <a:avLst>
                            <a:gd name="adj1" fmla="val -203912"/>
                            <a:gd name="adj2" fmla="val 93421"/>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注释采用脚注，小五号、宋体</w:t>
                            </w:r>
                          </w:p>
                        </w:txbxContent>
                      </wps:txbx>
                      <wps:bodyPr rot="0" vert="horz" wrap="square" lIns="91440" tIns="45720" rIns="91440" bIns="45720" anchor="t" anchorCtr="0" upright="1">
                        <a:noAutofit/>
                      </wps:bodyPr>
                    </wps:wsp>
                  </a:graphicData>
                </a:graphic>
              </wp:anchor>
            </w:drawing>
          </mc:Choice>
          <mc:Fallback>
            <w:pict>
              <v:shape id="AutoShape 40" o:spid="_x0000_s1060" type="#_x0000_t61" style="position:absolute;left:0;text-align:left;margin-left:194.15pt;margin-top:-.3pt;width:84.4pt;height:35.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" adj="-33245,30979">
                <v:textbox>
                  <w:txbxContent>
                    <w:p w:rsidR="007C2BAC" w:rsidRDefault="007C2BAC">
                      <w:pPr>
                        <w:rPr>
                          <w:sz w:val="18"/>
                          <w:szCs w:val="18"/>
                        </w:rPr>
                      </w:pPr>
                      <w:r>
                        <w:rPr>
                          <w:rFonts w:hint="eastAsia"/>
                          <w:sz w:val="18"/>
                          <w:szCs w:val="18"/>
                        </w:rPr>
                        <w:t>注释采用脚注，小五号、宋体</w:t>
                      </w:r>
                    </w:p>
                  </w:txbxContent>
                </v:textbox>
              </v:shape>
            </w:pict>
          </mc:Fallback>
        </mc:AlternateContent>
      </w:r>
      <w:r>
        <w:rPr>
          <w:rFonts w:ascii="宋体" w:hAnsi="宋体" w:cs="宋体"/>
          <w:color w:val="000000"/>
          <w:kern w:val="0"/>
          <w:sz w:val="24"/>
          <w:lang w:val="zh-CN"/>
        </w:rPr>
        <w:t>……</w:t>
      </w:r>
      <w:r>
        <w:rPr>
          <w:rFonts w:ascii="宋体" w:hAnsi="宋体" w:cs="宋体" w:hint="eastAsia"/>
          <w:color w:val="000000"/>
          <w:kern w:val="0"/>
          <w:sz w:val="24"/>
          <w:lang w:val="zh-CN"/>
        </w:rPr>
        <w:t xml:space="preserve"> …… …… …… …… …… …… …… …… ……</w:t>
      </w:r>
    </w:p>
    <w:p w:rsidR="0013615E" w:rsidRDefault="0013615E">
      <w:pPr>
        <w:autoSpaceDE w:val="0"/>
        <w:autoSpaceDN w:val="0"/>
        <w:adjustRightInd w:val="0"/>
        <w:spacing w:line="440" w:lineRule="exact"/>
        <w:jc w:val="center"/>
        <w:rPr>
          <w:rFonts w:eastAsia="黑体"/>
          <w:sz w:val="28"/>
          <w:szCs w:val="28"/>
        </w:rPr>
        <w:sectPr w:rsidR="0013615E" w:rsidSect="007C2BAC">
          <w:footerReference w:type="default" r:id="rId17"/>
          <w:footnotePr>
            <w:numFmt w:val="decimalEnclosedCircleChinese"/>
          </w:footnotePr>
          <w:pgSz w:w="11906" w:h="16838"/>
          <w:pgMar w:top="1440" w:right="1797" w:bottom="1440" w:left="1797" w:header="851" w:footer="567" w:gutter="567"/>
          <w:pgNumType w:start="1"/>
          <w:cols w:space="425"/>
          <w:docGrid w:type="lines" w:linePitch="312"/>
        </w:sectPr>
      </w:pPr>
    </w:p>
    <w:p w:rsidR="0013615E" w:rsidRDefault="007C2BAC">
      <w:pPr>
        <w:adjustRightInd w:val="0"/>
        <w:spacing w:line="440" w:lineRule="exact"/>
        <w:jc w:val="center"/>
        <w:rPr>
          <w:rFonts w:ascii="宋体" w:hAnsi="宋体" w:cs="宋体"/>
          <w:b/>
          <w:color w:val="FF0000"/>
          <w:kern w:val="0"/>
          <w:sz w:val="30"/>
          <w:szCs w:val="30"/>
        </w:rPr>
      </w:pPr>
      <w:r>
        <w:rPr>
          <w:rFonts w:ascii="宋体" w:hAnsi="宋体" w:cs="宋体" w:hint="eastAsia"/>
          <w:b/>
          <w:color w:val="FF0000"/>
          <w:kern w:val="0"/>
          <w:sz w:val="30"/>
          <w:szCs w:val="30"/>
        </w:rPr>
        <w:lastRenderedPageBreak/>
        <w:t>2、相关理论与文献综述</w:t>
      </w:r>
    </w:p>
    <w:p w:rsidR="0013615E" w:rsidRDefault="0013615E">
      <w:pPr>
        <w:adjustRightInd w:val="0"/>
        <w:spacing w:line="440" w:lineRule="exact"/>
        <w:rPr>
          <w:rFonts w:ascii="ˎ̥" w:eastAsia="黑体" w:hAnsi="ˎ̥" w:cs="宋体"/>
          <w:color w:val="333333"/>
          <w:kern w:val="0"/>
          <w:sz w:val="30"/>
          <w:szCs w:val="30"/>
        </w:rPr>
      </w:pPr>
    </w:p>
    <w:p w:rsidR="0013615E" w:rsidRDefault="007C2BAC">
      <w:pPr>
        <w:adjustRightInd w:val="0"/>
        <w:spacing w:line="440" w:lineRule="exact"/>
        <w:rPr>
          <w:rFonts w:ascii="宋体" w:hAnsi="宋体" w:cs="宋体"/>
          <w:b/>
          <w:color w:val="000000"/>
          <w:kern w:val="0"/>
          <w:szCs w:val="21"/>
        </w:rPr>
      </w:pPr>
      <w:r>
        <w:rPr>
          <w:rFonts w:ascii="宋体" w:hAnsi="宋体" w:cs="宋体" w:hint="eastAsia"/>
          <w:b/>
          <w:color w:val="000000"/>
          <w:kern w:val="0"/>
          <w:sz w:val="28"/>
          <w:szCs w:val="21"/>
        </w:rPr>
        <w:t>2.1 相关概念和理论回顾</w:t>
      </w:r>
      <w:r>
        <w:rPr>
          <w:rFonts w:ascii="宋体" w:hAnsi="宋体" w:cs="宋体" w:hint="eastAsia"/>
          <w:b/>
          <w:color w:val="FF0000"/>
          <w:kern w:val="0"/>
          <w:szCs w:val="21"/>
        </w:rPr>
        <w:t>（二级标题，四号、宋体、加粗）</w:t>
      </w:r>
    </w:p>
    <w:p w:rsidR="0013615E" w:rsidRDefault="007C2BAC">
      <w:pPr>
        <w:adjustRightInd w:val="0"/>
        <w:spacing w:line="440" w:lineRule="exact"/>
        <w:rPr>
          <w:rFonts w:ascii="宋体" w:hAnsi="宋体" w:cs="宋体"/>
          <w:color w:val="000000"/>
          <w:kern w:val="0"/>
          <w:sz w:val="24"/>
        </w:rPr>
      </w:pPr>
      <w:r>
        <w:rPr>
          <w:rFonts w:ascii="宋体" w:hAnsi="宋体" w:cs="宋体" w:hint="eastAsia"/>
          <w:color w:val="000000"/>
          <w:kern w:val="0"/>
          <w:sz w:val="28"/>
          <w:szCs w:val="21"/>
        </w:rPr>
        <w:t xml:space="preserve">   </w:t>
      </w:r>
      <w:r>
        <w:rPr>
          <w:rFonts w:ascii="宋体" w:hAnsi="宋体" w:cs="宋体" w:hint="eastAsia"/>
          <w:color w:val="000000"/>
          <w:kern w:val="0"/>
          <w:sz w:val="24"/>
        </w:rPr>
        <w:t xml:space="preserve"> ××××××××××××××。</w:t>
      </w:r>
    </w:p>
    <w:p w:rsidR="0013615E" w:rsidRDefault="007C2BAC">
      <w:pPr>
        <w:adjustRightInd w:val="0"/>
        <w:spacing w:line="440" w:lineRule="exact"/>
        <w:rPr>
          <w:rFonts w:ascii="宋体" w:hAnsi="宋体" w:cs="宋体"/>
          <w:color w:val="000000"/>
          <w:kern w:val="0"/>
          <w:sz w:val="24"/>
        </w:rPr>
      </w:pPr>
      <w:r>
        <w:rPr>
          <w:rFonts w:ascii="宋体" w:hAnsi="宋体" w:cs="宋体" w:hint="eastAsia"/>
          <w:color w:val="000000"/>
          <w:kern w:val="0"/>
          <w:sz w:val="24"/>
        </w:rPr>
        <w:t xml:space="preserve">  </w:t>
      </w:r>
    </w:p>
    <w:p w:rsidR="0013615E" w:rsidRDefault="007C2BAC">
      <w:pPr>
        <w:adjustRightInd w:val="0"/>
        <w:spacing w:line="360" w:lineRule="auto"/>
        <w:rPr>
          <w:rFonts w:ascii="宋体" w:hAnsi="宋体" w:cs="宋体"/>
          <w:b/>
          <w:color w:val="FF0000"/>
          <w:kern w:val="0"/>
          <w:szCs w:val="21"/>
        </w:rPr>
      </w:pPr>
      <w:r>
        <w:rPr>
          <w:rFonts w:ascii="宋体" w:hAnsi="宋体" w:cs="宋体" w:hint="eastAsia"/>
          <w:b/>
          <w:color w:val="000000"/>
          <w:kern w:val="0"/>
          <w:sz w:val="28"/>
          <w:szCs w:val="21"/>
        </w:rPr>
        <w:t>2.2文献综述</w:t>
      </w:r>
      <w:r>
        <w:rPr>
          <w:rFonts w:ascii="宋体" w:hAnsi="宋体" w:cs="宋体" w:hint="eastAsia"/>
          <w:b/>
          <w:color w:val="FF0000"/>
          <w:kern w:val="0"/>
          <w:szCs w:val="21"/>
        </w:rPr>
        <w:t>（二级标题，四号、宋体、加粗）</w:t>
      </w:r>
    </w:p>
    <w:p w:rsidR="0013615E" w:rsidRDefault="007C2BAC">
      <w:pPr>
        <w:adjustRightInd w:val="0"/>
        <w:spacing w:line="360" w:lineRule="auto"/>
        <w:ind w:firstLine="555"/>
        <w:rPr>
          <w:rFonts w:ascii="宋体" w:hAnsi="宋体" w:cs="宋体"/>
          <w:color w:val="000000"/>
          <w:kern w:val="0"/>
          <w:sz w:val="24"/>
        </w:rPr>
      </w:pPr>
      <w:r>
        <w:rPr>
          <w:rFonts w:ascii="宋体" w:hAnsi="宋体" w:cs="宋体" w:hint="eastAsia"/>
          <w:color w:val="000000"/>
          <w:kern w:val="0"/>
          <w:sz w:val="24"/>
        </w:rPr>
        <w:t>××××××××××××××。</w:t>
      </w:r>
    </w:p>
    <w:p w:rsidR="0013615E" w:rsidRDefault="007C2BAC">
      <w:pPr>
        <w:spacing w:line="360" w:lineRule="auto"/>
        <w:rPr>
          <w:rFonts w:ascii="宋体" w:hAnsi="宋体" w:cs="宋体"/>
          <w:b/>
          <w:color w:val="FF0000"/>
          <w:kern w:val="0"/>
          <w:szCs w:val="21"/>
        </w:rPr>
      </w:pPr>
      <w:r>
        <w:rPr>
          <w:rFonts w:ascii="宋体" w:hAnsi="宋体" w:cs="宋体" w:hint="eastAsia"/>
          <w:b/>
          <w:color w:val="FF0000"/>
          <w:kern w:val="0"/>
          <w:szCs w:val="21"/>
        </w:rPr>
        <w:t xml:space="preserve">     </w:t>
      </w:r>
      <w:r>
        <w:rPr>
          <w:rFonts w:ascii="宋体" w:hAnsi="宋体" w:cs="宋体" w:hint="eastAsia"/>
          <w:b/>
          <w:kern w:val="0"/>
          <w:sz w:val="24"/>
        </w:rPr>
        <w:t xml:space="preserve"> 2.2.1 国内文献综述</w:t>
      </w:r>
      <w:r>
        <w:rPr>
          <w:rFonts w:ascii="宋体" w:hAnsi="宋体" w:cs="宋体" w:hint="eastAsia"/>
          <w:b/>
          <w:color w:val="FF0000"/>
          <w:kern w:val="0"/>
          <w:szCs w:val="21"/>
        </w:rPr>
        <w:t>（</w:t>
      </w:r>
      <w:r>
        <w:rPr>
          <w:rFonts w:hint="eastAsia"/>
          <w:b/>
          <w:color w:val="FF0000"/>
          <w:sz w:val="18"/>
          <w:szCs w:val="18"/>
        </w:rPr>
        <w:t>三级标题，空两个汉字，小四号，宋体，加粗</w:t>
      </w:r>
      <w:r>
        <w:rPr>
          <w:rFonts w:ascii="宋体" w:hAnsi="宋体" w:cs="宋体" w:hint="eastAsia"/>
          <w:b/>
          <w:color w:val="FF0000"/>
          <w:kern w:val="0"/>
          <w:szCs w:val="21"/>
        </w:rPr>
        <w:t>）</w:t>
      </w:r>
    </w:p>
    <w:p w:rsidR="0013615E" w:rsidRDefault="007C2BAC">
      <w:pPr>
        <w:spacing w:line="360" w:lineRule="auto"/>
        <w:rPr>
          <w:rFonts w:ascii="宋体" w:hAnsi="宋体" w:cs="宋体"/>
          <w:b/>
          <w:color w:val="FF0000"/>
          <w:kern w:val="0"/>
          <w:sz w:val="24"/>
        </w:rPr>
      </w:pPr>
      <w:r>
        <w:rPr>
          <w:rFonts w:ascii="宋体" w:hAnsi="宋体" w:cs="宋体" w:hint="eastAsia"/>
          <w:color w:val="000000"/>
          <w:kern w:val="0"/>
          <w:sz w:val="28"/>
          <w:szCs w:val="21"/>
        </w:rPr>
        <w:t xml:space="preserve">    </w:t>
      </w:r>
      <w:r>
        <w:rPr>
          <w:rFonts w:ascii="宋体" w:hAnsi="宋体" w:cs="宋体" w:hint="eastAsia"/>
          <w:color w:val="000000"/>
          <w:kern w:val="0"/>
          <w:sz w:val="24"/>
        </w:rPr>
        <w:t xml:space="preserve"> ××××××××××××××。</w:t>
      </w:r>
    </w:p>
    <w:p w:rsidR="0013615E" w:rsidRDefault="007C2BAC">
      <w:pPr>
        <w:adjustRightInd w:val="0"/>
        <w:spacing w:line="360" w:lineRule="auto"/>
        <w:rPr>
          <w:rFonts w:ascii="宋体" w:hAnsi="宋体" w:cs="宋体"/>
          <w:b/>
          <w:color w:val="FF0000"/>
          <w:kern w:val="0"/>
          <w:szCs w:val="21"/>
        </w:rPr>
      </w:pPr>
      <w:r>
        <w:rPr>
          <w:rFonts w:ascii="宋体" w:hAnsi="宋体" w:cs="宋体" w:hint="eastAsia"/>
          <w:b/>
          <w:color w:val="FF0000"/>
          <w:kern w:val="0"/>
          <w:szCs w:val="21"/>
        </w:rPr>
        <w:t xml:space="preserve">     </w:t>
      </w:r>
      <w:r>
        <w:rPr>
          <w:rFonts w:ascii="宋体" w:hAnsi="宋体" w:cs="宋体" w:hint="eastAsia"/>
          <w:b/>
          <w:color w:val="FF0000"/>
          <w:kern w:val="0"/>
          <w:sz w:val="24"/>
        </w:rPr>
        <w:t xml:space="preserve"> </w:t>
      </w:r>
      <w:r>
        <w:rPr>
          <w:rFonts w:ascii="宋体" w:hAnsi="宋体" w:cs="宋体" w:hint="eastAsia"/>
          <w:b/>
          <w:color w:val="00B0F0"/>
          <w:kern w:val="0"/>
          <w:sz w:val="24"/>
        </w:rPr>
        <w:t>（1）</w:t>
      </w:r>
      <w:r>
        <w:rPr>
          <w:rFonts w:ascii="宋体" w:hAnsi="宋体" w:cs="宋体" w:hint="eastAsia"/>
          <w:b/>
          <w:bCs/>
          <w:color w:val="00B0F0"/>
          <w:kern w:val="0"/>
          <w:sz w:val="24"/>
        </w:rPr>
        <w:t xml:space="preserve"> </w:t>
      </w:r>
      <w:r>
        <w:rPr>
          <w:rFonts w:ascii="宋体" w:hAnsi="宋体" w:cs="宋体" w:hint="eastAsia"/>
          <w:b/>
          <w:bCs/>
          <w:kern w:val="0"/>
          <w:sz w:val="24"/>
        </w:rPr>
        <w:t>资产定价方面文献综述</w:t>
      </w:r>
      <w:r>
        <w:rPr>
          <w:rFonts w:ascii="宋体" w:hAnsi="宋体" w:cs="宋体" w:hint="eastAsia"/>
          <w:b/>
          <w:color w:val="FF0000"/>
          <w:kern w:val="0"/>
          <w:szCs w:val="21"/>
        </w:rPr>
        <w:t>（</w:t>
      </w:r>
      <w:r>
        <w:rPr>
          <w:rFonts w:hint="eastAsia"/>
          <w:b/>
          <w:color w:val="FF0000"/>
          <w:sz w:val="18"/>
          <w:szCs w:val="18"/>
        </w:rPr>
        <w:t>四级标题，空两个汉字，小四号，宋体，加粗</w:t>
      </w:r>
      <w:r>
        <w:rPr>
          <w:rFonts w:ascii="宋体" w:hAnsi="宋体" w:cs="宋体" w:hint="eastAsia"/>
          <w:b/>
          <w:color w:val="FF0000"/>
          <w:kern w:val="0"/>
          <w:szCs w:val="21"/>
        </w:rPr>
        <w:t>）</w:t>
      </w:r>
    </w:p>
    <w:p w:rsidR="0013615E" w:rsidRDefault="007C2BAC">
      <w:pPr>
        <w:adjustRightInd w:val="0"/>
        <w:spacing w:line="360" w:lineRule="auto"/>
        <w:ind w:firstLine="420"/>
        <w:rPr>
          <w:rFonts w:ascii="宋体" w:hAnsi="宋体" w:cs="宋体"/>
          <w:color w:val="000000"/>
          <w:kern w:val="0"/>
          <w:sz w:val="24"/>
        </w:rPr>
      </w:pPr>
      <w:r>
        <w:rPr>
          <w:rFonts w:ascii="宋体" w:hAnsi="宋体" w:cs="宋体" w:hint="eastAsia"/>
          <w:b/>
          <w:color w:val="00B0F0"/>
          <w:kern w:val="0"/>
          <w:sz w:val="24"/>
        </w:rPr>
        <w:t>第一，</w:t>
      </w:r>
      <w:r>
        <w:rPr>
          <w:rFonts w:ascii="宋体" w:hAnsi="宋体" w:cs="宋体" w:hint="eastAsia"/>
          <w:color w:val="000000"/>
          <w:kern w:val="0"/>
          <w:sz w:val="24"/>
        </w:rPr>
        <w:t>××××××××××××××。</w:t>
      </w:r>
    </w:p>
    <w:p w:rsidR="0013615E" w:rsidRDefault="007C2BAC">
      <w:pPr>
        <w:adjustRightInd w:val="0"/>
        <w:spacing w:line="360" w:lineRule="auto"/>
        <w:ind w:firstLine="420"/>
        <w:rPr>
          <w:rFonts w:ascii="宋体" w:hAnsi="宋体" w:cs="宋体"/>
          <w:color w:val="00B0F0"/>
          <w:kern w:val="0"/>
          <w:sz w:val="24"/>
        </w:rPr>
      </w:pPr>
      <w:r>
        <w:rPr>
          <w:rFonts w:ascii="宋体" w:hAnsi="宋体" w:cs="宋体" w:hint="eastAsia"/>
          <w:color w:val="000000"/>
          <w:kern w:val="0"/>
          <w:sz w:val="24"/>
        </w:rPr>
        <w:t>第二，××××××××××××××。</w:t>
      </w:r>
    </w:p>
    <w:p w:rsidR="0013615E" w:rsidRDefault="007C2BAC">
      <w:pPr>
        <w:adjustRightInd w:val="0"/>
        <w:spacing w:line="360" w:lineRule="auto"/>
        <w:rPr>
          <w:rFonts w:ascii="宋体" w:hAnsi="宋体" w:cs="宋体"/>
          <w:b/>
          <w:color w:val="FF0000"/>
          <w:kern w:val="0"/>
          <w:szCs w:val="21"/>
        </w:rPr>
      </w:pPr>
      <w:r>
        <w:rPr>
          <w:rFonts w:ascii="宋体" w:hAnsi="宋体" w:cs="宋体" w:hint="eastAsia"/>
          <w:kern w:val="0"/>
          <w:sz w:val="24"/>
          <w:szCs w:val="21"/>
        </w:rPr>
        <w:t xml:space="preserve">     </w:t>
      </w:r>
    </w:p>
    <w:p w:rsidR="0013615E" w:rsidRDefault="0013615E">
      <w:pPr>
        <w:adjustRightInd w:val="0"/>
        <w:spacing w:line="440" w:lineRule="exact"/>
        <w:rPr>
          <w:rFonts w:ascii="宋体" w:hAnsi="宋体"/>
          <w:b/>
          <w:color w:val="000000"/>
          <w:sz w:val="28"/>
        </w:rPr>
      </w:pPr>
    </w:p>
    <w:p w:rsidR="0013615E" w:rsidRDefault="0013615E">
      <w:pPr>
        <w:adjustRightInd w:val="0"/>
        <w:spacing w:line="440" w:lineRule="exact"/>
        <w:rPr>
          <w:rFonts w:ascii="ˎ̥" w:eastAsia="黑体" w:hAnsi="ˎ̥" w:cs="宋体"/>
          <w:color w:val="333333"/>
          <w:kern w:val="0"/>
          <w:sz w:val="30"/>
          <w:szCs w:val="30"/>
        </w:rPr>
      </w:pPr>
    </w:p>
    <w:p w:rsidR="0013615E" w:rsidRDefault="007C2BAC">
      <w:pPr>
        <w:autoSpaceDE w:val="0"/>
        <w:autoSpaceDN w:val="0"/>
        <w:adjustRightInd w:val="0"/>
        <w:spacing w:line="440" w:lineRule="exact"/>
        <w:rPr>
          <w:rFonts w:eastAsia="黑体"/>
          <w:b/>
          <w:color w:val="FF0000"/>
          <w:sz w:val="28"/>
          <w:szCs w:val="28"/>
        </w:rPr>
      </w:pPr>
      <w:r>
        <w:rPr>
          <w:rFonts w:eastAsia="黑体" w:hint="eastAsia"/>
          <w:b/>
          <w:color w:val="FF0000"/>
          <w:sz w:val="28"/>
          <w:szCs w:val="28"/>
          <w:highlight w:val="yellow"/>
        </w:rPr>
        <w:t>（每一章另起一页开始）</w:t>
      </w:r>
    </w:p>
    <w:p w:rsidR="0013615E" w:rsidRDefault="0013615E">
      <w:pPr>
        <w:autoSpaceDE w:val="0"/>
        <w:autoSpaceDN w:val="0"/>
        <w:adjustRightInd w:val="0"/>
        <w:spacing w:line="440" w:lineRule="exact"/>
        <w:jc w:val="center"/>
        <w:rPr>
          <w:rFonts w:eastAsia="黑体"/>
          <w:sz w:val="28"/>
          <w:szCs w:val="28"/>
        </w:rPr>
      </w:pPr>
    </w:p>
    <w:p w:rsidR="0013615E" w:rsidRDefault="007C2BAC">
      <w:pPr>
        <w:autoSpaceDE w:val="0"/>
        <w:autoSpaceDN w:val="0"/>
        <w:adjustRightInd w:val="0"/>
        <w:spacing w:line="440" w:lineRule="exact"/>
        <w:rPr>
          <w:rFonts w:eastAsia="黑体"/>
          <w:color w:val="FF0000"/>
          <w:sz w:val="28"/>
          <w:szCs w:val="28"/>
        </w:rPr>
      </w:pPr>
      <w:r>
        <w:rPr>
          <w:rFonts w:eastAsia="黑体" w:hint="eastAsia"/>
          <w:color w:val="FF0000"/>
          <w:sz w:val="28"/>
          <w:szCs w:val="28"/>
        </w:rPr>
        <w:t>（注：每一章的大小标题、页码必须和目录中的大小标题、页码完全对应一致。）</w:t>
      </w: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13615E">
      <w:pPr>
        <w:autoSpaceDE w:val="0"/>
        <w:autoSpaceDN w:val="0"/>
        <w:adjustRightInd w:val="0"/>
        <w:spacing w:line="440" w:lineRule="exact"/>
        <w:jc w:val="center"/>
        <w:rPr>
          <w:rFonts w:eastAsia="黑体"/>
          <w:sz w:val="28"/>
          <w:szCs w:val="28"/>
        </w:rPr>
      </w:pPr>
    </w:p>
    <w:p w:rsidR="0013615E" w:rsidRDefault="007C2BAC">
      <w:pPr>
        <w:widowControl/>
        <w:jc w:val="left"/>
        <w:rPr>
          <w:rFonts w:eastAsia="黑体"/>
          <w:color w:val="FF0000"/>
          <w:sz w:val="28"/>
          <w:szCs w:val="28"/>
        </w:rPr>
      </w:pPr>
      <w:r>
        <w:rPr>
          <w:rFonts w:eastAsia="黑体"/>
          <w:color w:val="FF0000"/>
          <w:sz w:val="28"/>
          <w:szCs w:val="28"/>
        </w:rPr>
        <w:br w:type="page"/>
      </w:r>
    </w:p>
    <w:p w:rsidR="0013615E" w:rsidRDefault="0013615E">
      <w:pPr>
        <w:autoSpaceDE w:val="0"/>
        <w:autoSpaceDN w:val="0"/>
        <w:adjustRightInd w:val="0"/>
        <w:spacing w:line="440" w:lineRule="exact"/>
        <w:rPr>
          <w:rFonts w:eastAsia="黑体"/>
          <w:color w:val="FF0000"/>
          <w:sz w:val="28"/>
          <w:szCs w:val="28"/>
        </w:rPr>
      </w:pPr>
    </w:p>
    <w:p w:rsidR="0013615E" w:rsidRDefault="007C2BAC">
      <w:pPr>
        <w:autoSpaceDE w:val="0"/>
        <w:autoSpaceDN w:val="0"/>
        <w:adjustRightInd w:val="0"/>
        <w:spacing w:line="440" w:lineRule="exact"/>
        <w:rPr>
          <w:rFonts w:ascii="宋体" w:hAnsi="宋体"/>
          <w:sz w:val="24"/>
        </w:rPr>
      </w:pPr>
      <w:r>
        <w:rPr>
          <w:rFonts w:ascii="宋体" w:hAnsi="宋体" w:hint="eastAsia"/>
          <w:sz w:val="24"/>
        </w:rPr>
        <w:t xml:space="preserve">    中国每年实际利用外资额如表1所示。</w:t>
      </w:r>
    </w:p>
    <w:p w:rsidR="0013615E" w:rsidRDefault="0013615E">
      <w:pPr>
        <w:spacing w:line="360" w:lineRule="auto"/>
        <w:jc w:val="center"/>
        <w:rPr>
          <w:rFonts w:ascii="宋体" w:hAnsi="宋体"/>
          <w:b/>
          <w:sz w:val="24"/>
        </w:rPr>
      </w:pPr>
    </w:p>
    <w:p w:rsidR="0013615E" w:rsidRDefault="007C2BAC">
      <w:pPr>
        <w:spacing w:line="360" w:lineRule="auto"/>
        <w:jc w:val="center"/>
        <w:rPr>
          <w:rFonts w:ascii="宋体" w:hAnsi="宋体"/>
          <w:sz w:val="24"/>
        </w:rPr>
      </w:pPr>
      <w:r>
        <w:rPr>
          <w:rFonts w:ascii="宋体" w:hAnsi="宋体" w:hint="eastAsia"/>
          <w:b/>
          <w:sz w:val="24"/>
        </w:rPr>
        <w:t xml:space="preserve">                        表1  利用外资情况统计 </w:t>
      </w:r>
      <w:r>
        <w:rPr>
          <w:rFonts w:ascii="宋体" w:hAnsi="宋体" w:hint="eastAsia"/>
          <w:sz w:val="24"/>
        </w:rPr>
        <w:t xml:space="preserve">         单位：百万美元</w:t>
      </w:r>
    </w:p>
    <w:tbl>
      <w:tblPr>
        <w:tblW w:w="7925"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800"/>
        <w:gridCol w:w="1800"/>
        <w:gridCol w:w="2835"/>
      </w:tblGrid>
      <w:tr w:rsidR="0013615E">
        <w:tc>
          <w:tcPr>
            <w:tcW w:w="1490" w:type="dxa"/>
            <w:noWrap/>
            <w:vAlign w:val="center"/>
          </w:tcPr>
          <w:p w:rsidR="0013615E" w:rsidRDefault="007C2BAC">
            <w:pPr>
              <w:spacing w:line="360" w:lineRule="auto"/>
              <w:jc w:val="center"/>
              <w:rPr>
                <w:rFonts w:ascii="宋体" w:hAnsi="宋体"/>
                <w:szCs w:val="21"/>
              </w:rPr>
            </w:pPr>
            <w:r>
              <w:rPr>
                <w:rFonts w:ascii="宋体" w:hAnsi="宋体"/>
                <w:noProof/>
                <w:szCs w:val="21"/>
              </w:rPr>
              <mc:AlternateContent>
                <mc:Choice Requires="wps">
                  <w:drawing>
                    <wp:anchor distT="0" distB="0" distL="114300" distR="114300" simplePos="0" relativeHeight="251675648" behindDoc="0" locked="0" layoutInCell="1" allowOverlap="1">
                      <wp:simplePos x="0" y="0"/>
                      <wp:positionH relativeFrom="column">
                        <wp:posOffset>-1118870</wp:posOffset>
                      </wp:positionH>
                      <wp:positionV relativeFrom="paragraph">
                        <wp:posOffset>221615</wp:posOffset>
                      </wp:positionV>
                      <wp:extent cx="838200" cy="1106170"/>
                      <wp:effectExtent l="5080" t="12065" r="1604645" b="5715"/>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06170"/>
                              </a:xfrm>
                              <a:prstGeom prst="wedgeRectCallout">
                                <a:avLst>
                                  <a:gd name="adj1" fmla="val 234468"/>
                                  <a:gd name="adj2" fmla="val 9704"/>
                                </a:avLst>
                              </a:prstGeom>
                              <a:solidFill>
                                <a:srgbClr val="FFFFFF"/>
                              </a:solidFill>
                              <a:ln w="9525">
                                <a:solidFill>
                                  <a:srgbClr val="000000"/>
                                </a:solidFill>
                                <a:miter lim="800000"/>
                              </a:ln>
                            </wps:spPr>
                            <wps:txbx>
                              <w:txbxContent>
                                <w:p w:rsidR="007C2BAC" w:rsidRDefault="007C2BAC">
                                  <w:r>
                                    <w:rPr>
                                      <w:rFonts w:hint="eastAsia"/>
                                    </w:rPr>
                                    <w:t>表格中的内容用</w:t>
                                  </w:r>
                                  <w:r>
                                    <w:rPr>
                                      <w:rFonts w:hint="eastAsia"/>
                                    </w:rPr>
                                    <w:t>5</w:t>
                                  </w:r>
                                  <w:r>
                                    <w:rPr>
                                      <w:rFonts w:hint="eastAsia"/>
                                    </w:rPr>
                                    <w:t>号字，宋体，居中，单倍行距</w:t>
                                  </w:r>
                                </w:p>
                              </w:txbxContent>
                            </wps:txbx>
                            <wps:bodyPr rot="0" vert="horz" wrap="square" lIns="91440" tIns="45720" rIns="91440" bIns="45720" anchor="t" anchorCtr="0" upright="1">
                              <a:noAutofit/>
                            </wps:bodyPr>
                          </wps:wsp>
                        </a:graphicData>
                      </a:graphic>
                    </wp:anchor>
                  </w:drawing>
                </mc:Choice>
                <mc:Fallback>
                  <w:pict>
                    <v:shape id="AutoShape 50" o:spid="_x0000_s1061" type="#_x0000_t61" style="position:absolute;left:0;text-align:left;margin-left:-88.1pt;margin-top:17.45pt;width:66pt;height:87.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" adj="61445,12896">
                      <v:textbox>
                        <w:txbxContent>
                          <w:p w:rsidR="007C2BAC" w:rsidRDefault="007C2BAC">
                            <w:r>
                              <w:rPr>
                                <w:rFonts w:hint="eastAsia"/>
                              </w:rPr>
                              <w:t>表格中的内容用</w:t>
                            </w:r>
                            <w:r>
                              <w:rPr>
                                <w:rFonts w:hint="eastAsia"/>
                              </w:rPr>
                              <w:t>5</w:t>
                            </w:r>
                            <w:r>
                              <w:rPr>
                                <w:rFonts w:hint="eastAsia"/>
                              </w:rPr>
                              <w:t>号字，宋体，居中，单倍行距</w:t>
                            </w:r>
                          </w:p>
                        </w:txbxContent>
                      </v:textbox>
                    </v:shape>
                  </w:pict>
                </mc:Fallback>
              </mc:AlternateContent>
            </w:r>
            <w:r>
              <w:rPr>
                <w:rFonts w:ascii="宋体" w:hAnsi="宋体" w:hint="eastAsia"/>
                <w:szCs w:val="21"/>
              </w:rPr>
              <w:t>年度</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项目数</w:t>
            </w:r>
          </w:p>
        </w:tc>
        <w:tc>
          <w:tcPr>
            <w:tcW w:w="1800" w:type="dxa"/>
            <w:noWrap/>
            <w:vAlign w:val="center"/>
          </w:tcPr>
          <w:p w:rsidR="0013615E" w:rsidRDefault="007C2BAC">
            <w:pPr>
              <w:spacing w:line="360" w:lineRule="auto"/>
              <w:jc w:val="center"/>
              <w:rPr>
                <w:rFonts w:ascii="宋体" w:hAnsi="宋体"/>
                <w:szCs w:val="21"/>
              </w:rPr>
            </w:pPr>
            <w:r>
              <w:rPr>
                <w:rFonts w:ascii="宋体" w:hAnsi="宋体"/>
                <w:b/>
                <w:noProof/>
                <w:sz w:val="24"/>
              </w:rPr>
              <mc:AlternateContent>
                <mc:Choice Requires="wps">
                  <w:drawing>
                    <wp:anchor distT="0" distB="0" distL="114300" distR="114300" simplePos="0" relativeHeight="251674624" behindDoc="0" locked="0" layoutInCell="1" allowOverlap="1">
                      <wp:simplePos x="0" y="0"/>
                      <wp:positionH relativeFrom="column">
                        <wp:posOffset>941070</wp:posOffset>
                      </wp:positionH>
                      <wp:positionV relativeFrom="paragraph">
                        <wp:posOffset>113665</wp:posOffset>
                      </wp:positionV>
                      <wp:extent cx="2790825" cy="1889125"/>
                      <wp:effectExtent l="941070" t="8890" r="11430" b="698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89125"/>
                              </a:xfrm>
                              <a:prstGeom prst="wedgeRectCallout">
                                <a:avLst>
                                  <a:gd name="adj1" fmla="val -82514"/>
                                  <a:gd name="adj2" fmla="val -42606"/>
                                </a:avLst>
                              </a:prstGeom>
                              <a:solidFill>
                                <a:srgbClr val="FFFFFF"/>
                              </a:solidFill>
                              <a:ln w="9525">
                                <a:solidFill>
                                  <a:srgbClr val="000000"/>
                                </a:solidFill>
                                <a:miter lim="800000"/>
                              </a:ln>
                            </wps:spPr>
                            <wps:txbx>
                              <w:txbxContent>
                                <w:p w:rsidR="007C2BAC" w:rsidRDefault="007C2BAC">
                                  <w:pPr>
                                    <w:rPr>
                                      <w:color w:val="FF0000"/>
                                      <w:szCs w:val="21"/>
                                    </w:rPr>
                                  </w:pPr>
                                  <w:r>
                                    <w:rPr>
                                      <w:rFonts w:hint="eastAsia"/>
                                      <w:color w:val="FF0000"/>
                                      <w:szCs w:val="21"/>
                                    </w:rPr>
                                    <w:t>论文中的表格统一编序号，表号连续，表号和表标题中间空两个字符，置于表格上方中间位置，小四号，宋体，加粗；</w:t>
                                  </w:r>
                                </w:p>
                                <w:p w:rsidR="007C2BAC" w:rsidRDefault="007C2BAC">
                                  <w:pPr>
                                    <w:rPr>
                                      <w:rFonts w:ascii="宋体" w:hAnsi="宋体"/>
                                      <w:szCs w:val="21"/>
                                    </w:rPr>
                                  </w:pPr>
                                  <w:r>
                                    <w:rPr>
                                      <w:rFonts w:hint="eastAsia"/>
                                      <w:szCs w:val="21"/>
                                    </w:rPr>
                                    <w:t>表格（含说明和资料来源）</w:t>
                                  </w:r>
                                  <w:r>
                                    <w:rPr>
                                      <w:rFonts w:ascii="宋体" w:hAnsi="宋体" w:hint="eastAsia"/>
                                      <w:szCs w:val="21"/>
                                    </w:rPr>
                                    <w:t>上下与正文各空一行。表格居中。</w:t>
                                  </w:r>
                                </w:p>
                                <w:p w:rsidR="007C2BAC" w:rsidRDefault="007C2BAC">
                                  <w:pPr>
                                    <w:rPr>
                                      <w:rFonts w:ascii="宋体" w:hAnsi="宋体"/>
                                      <w:color w:val="FF0000"/>
                                      <w:szCs w:val="21"/>
                                    </w:rPr>
                                  </w:pPr>
                                  <w:r>
                                    <w:rPr>
                                      <w:rFonts w:ascii="宋体" w:hAnsi="宋体" w:hint="eastAsia"/>
                                      <w:color w:val="FF0000"/>
                                      <w:szCs w:val="21"/>
                                    </w:rPr>
                                    <w:t>表格的标题序号应当与表在一起，同在一页当中；</w:t>
                                  </w:r>
                                </w:p>
                                <w:p w:rsidR="007C2BAC" w:rsidRDefault="007C2BAC">
                                  <w:pPr>
                                    <w:rPr>
                                      <w:color w:val="FF0000"/>
                                      <w:szCs w:val="21"/>
                                    </w:rPr>
                                  </w:pPr>
                                  <w:r>
                                    <w:rPr>
                                      <w:rFonts w:ascii="宋体" w:hAnsi="宋体" w:hint="eastAsia"/>
                                      <w:color w:val="FF0000"/>
                                      <w:szCs w:val="21"/>
                                    </w:rPr>
                                    <w:t>表格内容较多，超过一页的表格部分，应当注明“续表”，加上表头。</w:t>
                                  </w:r>
                                </w:p>
                              </w:txbxContent>
                            </wps:txbx>
                            <wps:bodyPr rot="0" vert="horz" wrap="square" lIns="91440" tIns="45720" rIns="91440" bIns="45720" anchor="t" anchorCtr="0" upright="1">
                              <a:noAutofit/>
                            </wps:bodyPr>
                          </wps:wsp>
                        </a:graphicData>
                      </a:graphic>
                    </wp:anchor>
                  </w:drawing>
                </mc:Choice>
                <mc:Fallback>
                  <w:pict>
                    <v:shape id="AutoShape 48" o:spid="_x0000_s1062" type="#_x0000_t61" style="position:absolute;left:0;text-align:left;margin-left:74.1pt;margin-top:8.95pt;width:219.75pt;height:14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" adj="-7023,1597">
                      <v:textbox>
                        <w:txbxContent>
                          <w:p w:rsidR="007C2BAC" w:rsidRDefault="007C2BAC">
                            <w:pPr>
                              <w:rPr>
                                <w:color w:val="FF0000"/>
                                <w:szCs w:val="21"/>
                              </w:rPr>
                            </w:pPr>
                            <w:r>
                              <w:rPr>
                                <w:rFonts w:hint="eastAsia"/>
                                <w:color w:val="FF0000"/>
                                <w:szCs w:val="21"/>
                              </w:rPr>
                              <w:t>论文中的表格统一编序号，表号连续，表号和表标题中间空两个字符，置于表格上方中间位置，小四号，宋体，加粗；</w:t>
                            </w:r>
                          </w:p>
                          <w:p w:rsidR="007C2BAC" w:rsidRDefault="007C2BAC">
                            <w:pPr>
                              <w:rPr>
                                <w:rFonts w:ascii="宋体" w:hAnsi="宋体"/>
                                <w:szCs w:val="21"/>
                              </w:rPr>
                            </w:pPr>
                            <w:r>
                              <w:rPr>
                                <w:rFonts w:hint="eastAsia"/>
                                <w:szCs w:val="21"/>
                              </w:rPr>
                              <w:t>表格（含说明和资料来源）</w:t>
                            </w:r>
                            <w:r>
                              <w:rPr>
                                <w:rFonts w:ascii="宋体" w:hAnsi="宋体" w:hint="eastAsia"/>
                                <w:szCs w:val="21"/>
                              </w:rPr>
                              <w:t>上下与正文各空一行。表格居中。</w:t>
                            </w:r>
                          </w:p>
                          <w:p w:rsidR="007C2BAC" w:rsidRDefault="007C2BAC">
                            <w:pPr>
                              <w:rPr>
                                <w:rFonts w:ascii="宋体" w:hAnsi="宋体"/>
                                <w:color w:val="FF0000"/>
                                <w:szCs w:val="21"/>
                              </w:rPr>
                            </w:pPr>
                            <w:r>
                              <w:rPr>
                                <w:rFonts w:ascii="宋体" w:hAnsi="宋体" w:hint="eastAsia"/>
                                <w:color w:val="FF0000"/>
                                <w:szCs w:val="21"/>
                              </w:rPr>
                              <w:t>表格的标题序号应当与表在一起，同在一页当中；</w:t>
                            </w:r>
                          </w:p>
                          <w:p w:rsidR="007C2BAC" w:rsidRDefault="007C2BAC">
                            <w:pPr>
                              <w:rPr>
                                <w:color w:val="FF0000"/>
                                <w:szCs w:val="21"/>
                              </w:rPr>
                            </w:pPr>
                            <w:r>
                              <w:rPr>
                                <w:rFonts w:ascii="宋体" w:hAnsi="宋体" w:hint="eastAsia"/>
                                <w:color w:val="FF0000"/>
                                <w:szCs w:val="21"/>
                              </w:rPr>
                              <w:t>表格内容较多，超过一页的表格部分，应当注明“续表”，加上表头。</w:t>
                            </w:r>
                          </w:p>
                        </w:txbxContent>
                      </v:textbox>
                    </v:shape>
                  </w:pict>
                </mc:Fallback>
              </mc:AlternateContent>
            </w:r>
            <w:r>
              <w:rPr>
                <w:rFonts w:ascii="宋体" w:hAnsi="宋体" w:hint="eastAsia"/>
                <w:szCs w:val="21"/>
              </w:rPr>
              <w:t>合同金额</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实际利用外资额</w:t>
            </w:r>
          </w:p>
        </w:tc>
      </w:tr>
      <w:tr w:rsidR="0013615E">
        <w:trPr>
          <w:trHeight w:hRule="exact" w:val="425"/>
        </w:trPr>
        <w:tc>
          <w:tcPr>
            <w:tcW w:w="1490" w:type="dxa"/>
            <w:noWrap/>
            <w:vAlign w:val="center"/>
          </w:tcPr>
          <w:p w:rsidR="0013615E" w:rsidRDefault="007C2BAC">
            <w:pPr>
              <w:spacing w:line="360" w:lineRule="auto"/>
              <w:jc w:val="center"/>
              <w:rPr>
                <w:rFonts w:ascii="宋体" w:hAnsi="宋体"/>
                <w:szCs w:val="21"/>
              </w:rPr>
            </w:pPr>
            <w:r>
              <w:rPr>
                <w:rFonts w:ascii="宋体" w:hAnsi="宋体" w:hint="eastAsia"/>
                <w:szCs w:val="21"/>
              </w:rPr>
              <w:t>1996</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24556</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732.76</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417.26</w:t>
            </w:r>
          </w:p>
        </w:tc>
      </w:tr>
      <w:tr w:rsidR="0013615E">
        <w:trPr>
          <w:trHeight w:hRule="exact" w:val="365"/>
        </w:trPr>
        <w:tc>
          <w:tcPr>
            <w:tcW w:w="1490" w:type="dxa"/>
            <w:noWrap/>
            <w:vAlign w:val="center"/>
          </w:tcPr>
          <w:p w:rsidR="0013615E" w:rsidRDefault="007C2BAC">
            <w:pPr>
              <w:spacing w:line="360" w:lineRule="auto"/>
              <w:jc w:val="center"/>
              <w:rPr>
                <w:rFonts w:ascii="宋体" w:hAnsi="宋体"/>
                <w:szCs w:val="21"/>
              </w:rPr>
            </w:pPr>
            <w:r>
              <w:rPr>
                <w:rFonts w:ascii="宋体" w:hAnsi="宋体" w:hint="eastAsia"/>
                <w:szCs w:val="21"/>
              </w:rPr>
              <w:t>1997</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21001</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510.03</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452.57</w:t>
            </w:r>
          </w:p>
        </w:tc>
      </w:tr>
      <w:tr w:rsidR="0013615E">
        <w:trPr>
          <w:trHeight w:hRule="exact" w:val="425"/>
        </w:trPr>
        <w:tc>
          <w:tcPr>
            <w:tcW w:w="1490" w:type="dxa"/>
            <w:noWrap/>
            <w:vAlign w:val="center"/>
          </w:tcPr>
          <w:p w:rsidR="0013615E" w:rsidRDefault="007C2BAC">
            <w:pPr>
              <w:spacing w:line="360" w:lineRule="auto"/>
              <w:jc w:val="center"/>
              <w:rPr>
                <w:rFonts w:ascii="宋体" w:hAnsi="宋体"/>
                <w:szCs w:val="21"/>
              </w:rPr>
            </w:pPr>
            <w:r>
              <w:rPr>
                <w:rFonts w:ascii="宋体" w:hAnsi="宋体" w:hint="eastAsia"/>
                <w:szCs w:val="21"/>
              </w:rPr>
              <w:t>1998</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19799</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521.02</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454.63</w:t>
            </w:r>
          </w:p>
        </w:tc>
      </w:tr>
      <w:tr w:rsidR="0013615E">
        <w:trPr>
          <w:trHeight w:hRule="exact" w:val="425"/>
        </w:trPr>
        <w:tc>
          <w:tcPr>
            <w:tcW w:w="1490" w:type="dxa"/>
            <w:noWrap/>
            <w:vAlign w:val="center"/>
          </w:tcPr>
          <w:p w:rsidR="0013615E" w:rsidRDefault="007C2BAC">
            <w:pPr>
              <w:spacing w:line="360" w:lineRule="auto"/>
              <w:jc w:val="center"/>
              <w:rPr>
                <w:rFonts w:ascii="宋体" w:hAnsi="宋体"/>
                <w:szCs w:val="21"/>
              </w:rPr>
            </w:pPr>
            <w:r>
              <w:rPr>
                <w:rFonts w:ascii="宋体" w:hAnsi="宋体" w:hint="eastAsia"/>
                <w:szCs w:val="21"/>
              </w:rPr>
              <w:t>1999</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16918</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412.23</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403.19</w:t>
            </w:r>
          </w:p>
        </w:tc>
      </w:tr>
      <w:tr w:rsidR="0013615E">
        <w:trPr>
          <w:trHeight w:hRule="exact" w:val="425"/>
        </w:trPr>
        <w:tc>
          <w:tcPr>
            <w:tcW w:w="1490" w:type="dxa"/>
            <w:noWrap/>
            <w:vAlign w:val="center"/>
          </w:tcPr>
          <w:p w:rsidR="0013615E" w:rsidRDefault="007C2BAC">
            <w:pPr>
              <w:spacing w:line="360" w:lineRule="auto"/>
              <w:jc w:val="center"/>
              <w:rPr>
                <w:rFonts w:ascii="宋体" w:hAnsi="宋体"/>
                <w:szCs w:val="21"/>
              </w:rPr>
            </w:pPr>
            <w:r>
              <w:rPr>
                <w:rFonts w:ascii="宋体" w:hAnsi="宋体" w:hint="eastAsia"/>
                <w:szCs w:val="21"/>
              </w:rPr>
              <w:t>2000</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22347</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623.80</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407.15</w:t>
            </w:r>
          </w:p>
        </w:tc>
      </w:tr>
      <w:tr w:rsidR="0013615E">
        <w:trPr>
          <w:trHeight w:hRule="exact" w:val="425"/>
        </w:trPr>
        <w:tc>
          <w:tcPr>
            <w:tcW w:w="1490" w:type="dxa"/>
            <w:noWrap/>
            <w:vAlign w:val="center"/>
          </w:tcPr>
          <w:p w:rsidR="0013615E" w:rsidRDefault="007C2BAC">
            <w:pPr>
              <w:jc w:val="center"/>
              <w:rPr>
                <w:rFonts w:ascii="宋体" w:hAnsi="宋体"/>
                <w:szCs w:val="21"/>
              </w:rPr>
            </w:pPr>
            <w:r>
              <w:rPr>
                <w:rFonts w:ascii="宋体" w:hAnsi="宋体"/>
                <w:szCs w:val="21"/>
              </w:rPr>
              <w:t>…</w:t>
            </w:r>
          </w:p>
        </w:tc>
        <w:tc>
          <w:tcPr>
            <w:tcW w:w="1800" w:type="dxa"/>
            <w:noWrap/>
            <w:vAlign w:val="center"/>
          </w:tcPr>
          <w:p w:rsidR="0013615E" w:rsidRDefault="0013615E">
            <w:pPr>
              <w:jc w:val="center"/>
              <w:rPr>
                <w:rFonts w:ascii="宋体" w:hAnsi="宋体"/>
                <w:szCs w:val="21"/>
              </w:rPr>
            </w:pPr>
          </w:p>
        </w:tc>
        <w:tc>
          <w:tcPr>
            <w:tcW w:w="1800" w:type="dxa"/>
            <w:noWrap/>
            <w:vAlign w:val="center"/>
          </w:tcPr>
          <w:p w:rsidR="0013615E" w:rsidRDefault="0013615E">
            <w:pPr>
              <w:jc w:val="center"/>
              <w:rPr>
                <w:rFonts w:ascii="宋体" w:hAnsi="宋体"/>
                <w:szCs w:val="21"/>
              </w:rPr>
            </w:pPr>
          </w:p>
        </w:tc>
        <w:tc>
          <w:tcPr>
            <w:tcW w:w="2835" w:type="dxa"/>
            <w:noWrap/>
            <w:vAlign w:val="center"/>
          </w:tcPr>
          <w:p w:rsidR="0013615E" w:rsidRDefault="0013615E">
            <w:pPr>
              <w:jc w:val="center"/>
              <w:rPr>
                <w:rFonts w:ascii="宋体" w:hAnsi="宋体"/>
                <w:szCs w:val="21"/>
              </w:rPr>
            </w:pPr>
          </w:p>
        </w:tc>
      </w:tr>
      <w:tr w:rsidR="0013615E">
        <w:trPr>
          <w:trHeight w:hRule="exact" w:val="425"/>
        </w:trPr>
        <w:tc>
          <w:tcPr>
            <w:tcW w:w="1490" w:type="dxa"/>
            <w:noWrap/>
            <w:vAlign w:val="center"/>
          </w:tcPr>
          <w:p w:rsidR="0013615E" w:rsidRDefault="007C2BAC">
            <w:pPr>
              <w:jc w:val="center"/>
              <w:rPr>
                <w:rFonts w:ascii="宋体" w:hAnsi="宋体"/>
                <w:szCs w:val="21"/>
              </w:rPr>
            </w:pPr>
            <w:r>
              <w:rPr>
                <w:rFonts w:ascii="宋体" w:hAnsi="宋体"/>
                <w:szCs w:val="21"/>
              </w:rPr>
              <w:t>…</w:t>
            </w:r>
          </w:p>
        </w:tc>
        <w:tc>
          <w:tcPr>
            <w:tcW w:w="1800" w:type="dxa"/>
            <w:noWrap/>
            <w:vAlign w:val="center"/>
          </w:tcPr>
          <w:p w:rsidR="0013615E" w:rsidRDefault="0013615E">
            <w:pPr>
              <w:jc w:val="center"/>
              <w:rPr>
                <w:rFonts w:ascii="宋体" w:hAnsi="宋体"/>
                <w:szCs w:val="21"/>
              </w:rPr>
            </w:pPr>
          </w:p>
        </w:tc>
        <w:tc>
          <w:tcPr>
            <w:tcW w:w="1800" w:type="dxa"/>
            <w:noWrap/>
            <w:vAlign w:val="center"/>
          </w:tcPr>
          <w:p w:rsidR="0013615E" w:rsidRDefault="0013615E">
            <w:pPr>
              <w:jc w:val="center"/>
              <w:rPr>
                <w:rFonts w:ascii="宋体" w:hAnsi="宋体"/>
                <w:szCs w:val="21"/>
              </w:rPr>
            </w:pPr>
          </w:p>
        </w:tc>
        <w:tc>
          <w:tcPr>
            <w:tcW w:w="2835" w:type="dxa"/>
            <w:noWrap/>
            <w:vAlign w:val="center"/>
          </w:tcPr>
          <w:p w:rsidR="0013615E" w:rsidRDefault="0013615E">
            <w:pPr>
              <w:jc w:val="center"/>
              <w:rPr>
                <w:rFonts w:ascii="宋体" w:hAnsi="宋体"/>
                <w:szCs w:val="21"/>
              </w:rPr>
            </w:pPr>
          </w:p>
        </w:tc>
      </w:tr>
      <w:tr w:rsidR="0013615E">
        <w:trPr>
          <w:trHeight w:hRule="exact" w:val="425"/>
        </w:trPr>
        <w:tc>
          <w:tcPr>
            <w:tcW w:w="1490" w:type="dxa"/>
            <w:noWrap/>
            <w:vAlign w:val="center"/>
          </w:tcPr>
          <w:p w:rsidR="0013615E" w:rsidRDefault="007C2BAC">
            <w:pPr>
              <w:spacing w:line="360" w:lineRule="auto"/>
              <w:jc w:val="center"/>
              <w:rPr>
                <w:rFonts w:ascii="宋体" w:hAnsi="宋体"/>
                <w:szCs w:val="21"/>
              </w:rPr>
            </w:pPr>
            <w:r>
              <w:rPr>
                <w:rFonts w:ascii="宋体" w:hAnsi="宋体" w:hint="eastAsia"/>
                <w:szCs w:val="21"/>
              </w:rPr>
              <w:t>总计</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400569</w:t>
            </w:r>
          </w:p>
        </w:tc>
        <w:tc>
          <w:tcPr>
            <w:tcW w:w="1800" w:type="dxa"/>
            <w:noWrap/>
            <w:vAlign w:val="center"/>
          </w:tcPr>
          <w:p w:rsidR="0013615E" w:rsidRDefault="007C2BAC">
            <w:pPr>
              <w:spacing w:line="360" w:lineRule="auto"/>
              <w:jc w:val="center"/>
              <w:rPr>
                <w:rFonts w:ascii="宋体" w:hAnsi="宋体"/>
                <w:szCs w:val="21"/>
              </w:rPr>
            </w:pPr>
            <w:r>
              <w:rPr>
                <w:rFonts w:ascii="宋体" w:hAnsi="宋体" w:hint="eastAsia"/>
                <w:szCs w:val="21"/>
              </w:rPr>
              <w:t>10897.35</w:t>
            </w:r>
          </w:p>
        </w:tc>
        <w:tc>
          <w:tcPr>
            <w:tcW w:w="2835" w:type="dxa"/>
            <w:noWrap/>
            <w:vAlign w:val="center"/>
          </w:tcPr>
          <w:p w:rsidR="0013615E" w:rsidRDefault="007C2BAC">
            <w:pPr>
              <w:spacing w:line="360" w:lineRule="auto"/>
              <w:jc w:val="center"/>
              <w:rPr>
                <w:rFonts w:ascii="宋体" w:hAnsi="宋体"/>
                <w:szCs w:val="21"/>
              </w:rPr>
            </w:pPr>
            <w:r>
              <w:rPr>
                <w:rFonts w:ascii="宋体" w:hAnsi="宋体" w:hint="eastAsia"/>
                <w:szCs w:val="21"/>
              </w:rPr>
              <w:t>12218.51</w:t>
            </w:r>
          </w:p>
        </w:tc>
      </w:tr>
    </w:tbl>
    <w:p w:rsidR="0013615E" w:rsidRDefault="007C2BAC">
      <w:pPr>
        <w:autoSpaceDE w:val="0"/>
        <w:autoSpaceDN w:val="0"/>
        <w:adjustRightInd w:val="0"/>
        <w:spacing w:line="440" w:lineRule="exact"/>
        <w:ind w:firstLineChars="350" w:firstLine="735"/>
        <w:rPr>
          <w:rFonts w:ascii="宋体" w:hAnsi="宋体"/>
          <w:szCs w:val="21"/>
        </w:rPr>
      </w:pPr>
      <w:r>
        <w:rPr>
          <w:rFonts w:ascii="宋体" w:hAnsi="宋体" w:hint="eastAsia"/>
          <w:szCs w:val="21"/>
        </w:rPr>
        <w:t>说明：（如果需要说明，在此表示，不是必要项）（5号，宋体）（</w:t>
      </w:r>
      <w:r>
        <w:rPr>
          <w:rFonts w:ascii="宋体" w:hAnsi="宋体" w:hint="eastAsia"/>
          <w:color w:val="FF0000"/>
          <w:szCs w:val="21"/>
        </w:rPr>
        <w:t>左侧缩进两个字符开始</w:t>
      </w:r>
      <w:r>
        <w:rPr>
          <w:rFonts w:ascii="宋体" w:hAnsi="宋体" w:hint="eastAsia"/>
          <w:szCs w:val="21"/>
        </w:rPr>
        <w:t>）</w:t>
      </w:r>
    </w:p>
    <w:p w:rsidR="0013615E" w:rsidRDefault="007C2BAC">
      <w:pPr>
        <w:autoSpaceDE w:val="0"/>
        <w:autoSpaceDN w:val="0"/>
        <w:adjustRightInd w:val="0"/>
        <w:spacing w:line="440" w:lineRule="exact"/>
        <w:ind w:firstLineChars="350" w:firstLine="735"/>
        <w:rPr>
          <w:rFonts w:ascii="宋体" w:hAnsi="宋体"/>
          <w:szCs w:val="21"/>
        </w:rPr>
      </w:pPr>
      <w:r>
        <w:rPr>
          <w:rFonts w:ascii="宋体" w:hAnsi="宋体" w:hint="eastAsia"/>
          <w:szCs w:val="21"/>
        </w:rPr>
        <w:t>资料来源：（5号，宋体）（</w:t>
      </w:r>
      <w:r>
        <w:rPr>
          <w:rFonts w:ascii="宋体" w:hAnsi="宋体" w:hint="eastAsia"/>
          <w:color w:val="FF0000"/>
          <w:szCs w:val="21"/>
        </w:rPr>
        <w:t>左侧缩进两个字符开始</w:t>
      </w:r>
      <w:r>
        <w:rPr>
          <w:rFonts w:ascii="宋体" w:hAnsi="宋体" w:hint="eastAsia"/>
          <w:szCs w:val="21"/>
        </w:rPr>
        <w:t>）</w:t>
      </w:r>
    </w:p>
    <w:p w:rsidR="0013615E" w:rsidRDefault="0013615E">
      <w:pPr>
        <w:autoSpaceDE w:val="0"/>
        <w:autoSpaceDN w:val="0"/>
        <w:adjustRightInd w:val="0"/>
        <w:spacing w:line="440" w:lineRule="exact"/>
        <w:rPr>
          <w:rFonts w:eastAsia="黑体"/>
          <w:sz w:val="28"/>
          <w:szCs w:val="28"/>
        </w:rPr>
      </w:pPr>
    </w:p>
    <w:p w:rsidR="0013615E" w:rsidRDefault="007C2BAC">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用</w:t>
      </w:r>
      <w:r>
        <w:rPr>
          <w:rFonts w:ascii="宋体" w:cs="宋体"/>
          <w:kern w:val="0"/>
          <w:sz w:val="24"/>
        </w:rPr>
        <w:t>2008-2011</w:t>
      </w:r>
      <w:r>
        <w:rPr>
          <w:rFonts w:ascii="宋体" w:cs="宋体" w:hint="eastAsia"/>
          <w:kern w:val="0"/>
          <w:sz w:val="24"/>
        </w:rPr>
        <w:t>年的数据得出建设银行的持续发展能力指标如表</w:t>
      </w:r>
      <w:r>
        <w:rPr>
          <w:rFonts w:ascii="宋体" w:cs="宋体"/>
          <w:kern w:val="0"/>
          <w:sz w:val="24"/>
        </w:rPr>
        <w:t>1</w:t>
      </w:r>
      <w:r>
        <w:rPr>
          <w:rFonts w:ascii="宋体" w:cs="宋体" w:hint="eastAsia"/>
          <w:kern w:val="0"/>
          <w:sz w:val="24"/>
        </w:rPr>
        <w:t>所示。</w:t>
      </w:r>
    </w:p>
    <w:p w:rsidR="0013615E" w:rsidRDefault="0013615E">
      <w:pPr>
        <w:autoSpaceDE w:val="0"/>
        <w:autoSpaceDN w:val="0"/>
        <w:adjustRightInd w:val="0"/>
        <w:spacing w:line="360" w:lineRule="auto"/>
        <w:ind w:firstLineChars="200" w:firstLine="482"/>
        <w:rPr>
          <w:rFonts w:ascii="宋体"/>
          <w:b/>
          <w:kern w:val="0"/>
          <w:sz w:val="24"/>
        </w:rPr>
      </w:pPr>
    </w:p>
    <w:p w:rsidR="0013615E" w:rsidRDefault="007C2BAC">
      <w:pPr>
        <w:autoSpaceDE w:val="0"/>
        <w:autoSpaceDN w:val="0"/>
        <w:adjustRightInd w:val="0"/>
        <w:spacing w:line="360" w:lineRule="auto"/>
        <w:ind w:firstLineChars="200" w:firstLine="482"/>
        <w:jc w:val="center"/>
        <w:rPr>
          <w:rFonts w:ascii="宋体"/>
          <w:b/>
          <w:kern w:val="0"/>
          <w:sz w:val="24"/>
        </w:rPr>
      </w:pPr>
      <w:r>
        <w:rPr>
          <w:rFonts w:ascii="宋体" w:cs="宋体" w:hint="eastAsia"/>
          <w:b/>
          <w:kern w:val="0"/>
          <w:sz w:val="24"/>
        </w:rPr>
        <w:t>表2</w:t>
      </w:r>
      <w:r>
        <w:rPr>
          <w:rFonts w:ascii="宋体" w:cs="宋体"/>
          <w:b/>
          <w:kern w:val="0"/>
          <w:sz w:val="24"/>
        </w:rPr>
        <w:t xml:space="preserve"> </w:t>
      </w:r>
      <w:r>
        <w:rPr>
          <w:rFonts w:ascii="宋体" w:cs="宋体" w:hint="eastAsia"/>
          <w:b/>
          <w:kern w:val="0"/>
          <w:sz w:val="24"/>
        </w:rPr>
        <w:t>建设银行持续发展能力指标</w:t>
      </w:r>
    </w:p>
    <w:tbl>
      <w:tblPr>
        <w:tblW w:w="804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374"/>
        <w:gridCol w:w="1134"/>
        <w:gridCol w:w="1134"/>
        <w:gridCol w:w="1134"/>
        <w:gridCol w:w="1134"/>
        <w:gridCol w:w="1134"/>
      </w:tblGrid>
      <w:tr w:rsidR="0013615E">
        <w:trPr>
          <w:jc w:val="center"/>
        </w:trPr>
        <w:tc>
          <w:tcPr>
            <w:tcW w:w="2374" w:type="dxa"/>
            <w:tcBorders>
              <w:top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hint="eastAsia"/>
                <w:kern w:val="0"/>
              </w:rPr>
              <w:t>财务指标</w:t>
            </w:r>
            <w:r>
              <w:rPr>
                <w:rFonts w:ascii="宋体" w:hAnsi="宋体" w:cs="宋体"/>
                <w:kern w:val="0"/>
              </w:rPr>
              <w:t xml:space="preserve">  </w:t>
            </w:r>
            <w:r>
              <w:rPr>
                <w:rFonts w:ascii="宋体" w:hAnsi="宋体" w:cs="宋体" w:hint="eastAsia"/>
                <w:kern w:val="0"/>
              </w:rPr>
              <w:t>（单位）</w:t>
            </w:r>
          </w:p>
        </w:tc>
        <w:tc>
          <w:tcPr>
            <w:tcW w:w="1134" w:type="dxa"/>
            <w:tcBorders>
              <w:top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kern w:val="0"/>
              </w:rPr>
              <w:t>2011-6-30</w:t>
            </w:r>
          </w:p>
        </w:tc>
        <w:tc>
          <w:tcPr>
            <w:tcW w:w="1134" w:type="dxa"/>
            <w:tcBorders>
              <w:top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kern w:val="0"/>
              </w:rPr>
              <w:t>2010-12-31</w:t>
            </w:r>
          </w:p>
        </w:tc>
        <w:tc>
          <w:tcPr>
            <w:tcW w:w="1134" w:type="dxa"/>
            <w:tcBorders>
              <w:top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kern w:val="0"/>
              </w:rPr>
              <w:t>2010-6-30</w:t>
            </w:r>
          </w:p>
        </w:tc>
        <w:tc>
          <w:tcPr>
            <w:tcW w:w="1134" w:type="dxa"/>
            <w:tcBorders>
              <w:top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kern w:val="0"/>
              </w:rPr>
              <w:t>2009-12-31</w:t>
            </w:r>
          </w:p>
        </w:tc>
        <w:tc>
          <w:tcPr>
            <w:tcW w:w="1134" w:type="dxa"/>
            <w:tcBorders>
              <w:top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kern w:val="0"/>
              </w:rPr>
              <w:t>2008-12-31</w:t>
            </w:r>
          </w:p>
        </w:tc>
      </w:tr>
      <w:tr w:rsidR="0013615E">
        <w:trPr>
          <w:jc w:val="center"/>
        </w:trPr>
        <w:tc>
          <w:tcPr>
            <w:tcW w:w="2374" w:type="dxa"/>
            <w:vAlign w:val="center"/>
          </w:tcPr>
          <w:p w:rsidR="0013615E" w:rsidRDefault="007C2BAC">
            <w:pPr>
              <w:autoSpaceDE w:val="0"/>
              <w:autoSpaceDN w:val="0"/>
              <w:adjustRightInd w:val="0"/>
              <w:jc w:val="center"/>
              <w:rPr>
                <w:rFonts w:ascii="宋体"/>
                <w:kern w:val="0"/>
              </w:rPr>
            </w:pPr>
            <w:r>
              <w:rPr>
                <w:rFonts w:ascii="宋体" w:hAnsi="宋体" w:cs="宋体" w:hint="eastAsia"/>
                <w:kern w:val="0"/>
              </w:rPr>
              <w:t>主营业务收入（百万元）</w:t>
            </w:r>
          </w:p>
        </w:tc>
        <w:tc>
          <w:tcPr>
            <w:tcW w:w="1134" w:type="dxa"/>
            <w:vAlign w:val="center"/>
          </w:tcPr>
          <w:p w:rsidR="0013615E" w:rsidRDefault="007C2BAC">
            <w:pPr>
              <w:autoSpaceDE w:val="0"/>
              <w:autoSpaceDN w:val="0"/>
              <w:adjustRightInd w:val="0"/>
              <w:jc w:val="center"/>
              <w:rPr>
                <w:rFonts w:ascii="宋体"/>
              </w:rPr>
            </w:pPr>
            <w:r>
              <w:rPr>
                <w:rFonts w:ascii="宋体" w:hAnsi="宋体" w:cs="宋体"/>
              </w:rPr>
              <w:t>193377</w:t>
            </w:r>
          </w:p>
        </w:tc>
        <w:tc>
          <w:tcPr>
            <w:tcW w:w="1134" w:type="dxa"/>
            <w:vAlign w:val="center"/>
          </w:tcPr>
          <w:p w:rsidR="0013615E" w:rsidRDefault="007C2BAC">
            <w:pPr>
              <w:jc w:val="center"/>
              <w:rPr>
                <w:rFonts w:ascii="宋体"/>
              </w:rPr>
            </w:pPr>
            <w:r>
              <w:rPr>
                <w:rFonts w:ascii="宋体" w:hAnsi="宋体" w:cs="宋体"/>
              </w:rPr>
              <w:t>317632</w:t>
            </w:r>
          </w:p>
        </w:tc>
        <w:tc>
          <w:tcPr>
            <w:tcW w:w="1134" w:type="dxa"/>
            <w:vAlign w:val="center"/>
          </w:tcPr>
          <w:p w:rsidR="0013615E" w:rsidRDefault="007C2BAC">
            <w:pPr>
              <w:autoSpaceDE w:val="0"/>
              <w:autoSpaceDN w:val="0"/>
              <w:adjustRightInd w:val="0"/>
              <w:jc w:val="center"/>
              <w:rPr>
                <w:rFonts w:ascii="宋体"/>
                <w:kern w:val="0"/>
              </w:rPr>
            </w:pPr>
            <w:r>
              <w:rPr>
                <w:rFonts w:ascii="宋体" w:hAnsi="宋体" w:cs="宋体"/>
                <w:kern w:val="0"/>
              </w:rPr>
              <w:t>151441</w:t>
            </w:r>
          </w:p>
        </w:tc>
        <w:tc>
          <w:tcPr>
            <w:tcW w:w="1134" w:type="dxa"/>
            <w:vAlign w:val="center"/>
          </w:tcPr>
          <w:p w:rsidR="0013615E" w:rsidRDefault="007C2BAC">
            <w:pPr>
              <w:jc w:val="center"/>
              <w:rPr>
                <w:rFonts w:ascii="宋体"/>
              </w:rPr>
            </w:pPr>
            <w:r>
              <w:rPr>
                <w:rFonts w:ascii="宋体" w:hAnsi="宋体" w:cs="宋体"/>
              </w:rPr>
              <w:t>259944</w:t>
            </w:r>
          </w:p>
        </w:tc>
        <w:tc>
          <w:tcPr>
            <w:tcW w:w="1134" w:type="dxa"/>
            <w:vAlign w:val="center"/>
          </w:tcPr>
          <w:p w:rsidR="0013615E" w:rsidRDefault="007C2BAC">
            <w:pPr>
              <w:jc w:val="center"/>
              <w:rPr>
                <w:rFonts w:ascii="宋体"/>
              </w:rPr>
            </w:pPr>
            <w:r>
              <w:rPr>
                <w:rFonts w:ascii="宋体" w:hAnsi="宋体" w:cs="宋体"/>
              </w:rPr>
              <w:t>263366</w:t>
            </w:r>
          </w:p>
        </w:tc>
      </w:tr>
      <w:tr w:rsidR="0013615E">
        <w:trPr>
          <w:jc w:val="center"/>
        </w:trPr>
        <w:tc>
          <w:tcPr>
            <w:tcW w:w="2374" w:type="dxa"/>
            <w:vAlign w:val="center"/>
          </w:tcPr>
          <w:p w:rsidR="0013615E" w:rsidRDefault="007C2BAC">
            <w:pPr>
              <w:autoSpaceDE w:val="0"/>
              <w:autoSpaceDN w:val="0"/>
              <w:adjustRightInd w:val="0"/>
              <w:jc w:val="center"/>
              <w:rPr>
                <w:rFonts w:ascii="宋体"/>
                <w:kern w:val="0"/>
              </w:rPr>
            </w:pPr>
            <w:r>
              <w:rPr>
                <w:rFonts w:ascii="宋体" w:hAnsi="宋体" w:cs="宋体" w:hint="eastAsia"/>
                <w:kern w:val="0"/>
              </w:rPr>
              <w:t>营业利润</w:t>
            </w:r>
            <w:r>
              <w:rPr>
                <w:rFonts w:ascii="宋体" w:hAnsi="宋体" w:cs="宋体"/>
                <w:kern w:val="0"/>
              </w:rPr>
              <w:t xml:space="preserve">  </w:t>
            </w:r>
            <w:r>
              <w:rPr>
                <w:rFonts w:ascii="宋体" w:hAnsi="宋体" w:cs="宋体" w:hint="eastAsia"/>
                <w:kern w:val="0"/>
              </w:rPr>
              <w:t>（百万元）</w:t>
            </w:r>
          </w:p>
        </w:tc>
        <w:tc>
          <w:tcPr>
            <w:tcW w:w="1134" w:type="dxa"/>
            <w:vAlign w:val="center"/>
          </w:tcPr>
          <w:p w:rsidR="0013615E" w:rsidRDefault="007C2BAC">
            <w:pPr>
              <w:autoSpaceDE w:val="0"/>
              <w:autoSpaceDN w:val="0"/>
              <w:adjustRightInd w:val="0"/>
              <w:jc w:val="center"/>
              <w:rPr>
                <w:rFonts w:ascii="宋体"/>
              </w:rPr>
            </w:pPr>
            <w:r>
              <w:rPr>
                <w:rFonts w:ascii="宋体" w:hAnsi="宋体" w:cs="宋体"/>
              </w:rPr>
              <w:t>119741</w:t>
            </w:r>
          </w:p>
        </w:tc>
        <w:tc>
          <w:tcPr>
            <w:tcW w:w="1134" w:type="dxa"/>
            <w:vAlign w:val="center"/>
          </w:tcPr>
          <w:p w:rsidR="0013615E" w:rsidRDefault="007C2BAC">
            <w:pPr>
              <w:jc w:val="center"/>
              <w:rPr>
                <w:rFonts w:ascii="宋体"/>
              </w:rPr>
            </w:pPr>
            <w:r>
              <w:rPr>
                <w:rFonts w:ascii="宋体" w:hAnsi="宋体" w:cs="宋体"/>
              </w:rPr>
              <w:t>173704</w:t>
            </w:r>
          </w:p>
        </w:tc>
        <w:tc>
          <w:tcPr>
            <w:tcW w:w="1134" w:type="dxa"/>
            <w:vAlign w:val="center"/>
          </w:tcPr>
          <w:p w:rsidR="0013615E" w:rsidRDefault="007C2BAC">
            <w:pPr>
              <w:autoSpaceDE w:val="0"/>
              <w:autoSpaceDN w:val="0"/>
              <w:adjustRightInd w:val="0"/>
              <w:jc w:val="center"/>
              <w:rPr>
                <w:rFonts w:ascii="宋体"/>
                <w:kern w:val="0"/>
              </w:rPr>
            </w:pPr>
            <w:r>
              <w:rPr>
                <w:rFonts w:ascii="宋体" w:hAnsi="宋体" w:cs="宋体"/>
                <w:kern w:val="0"/>
              </w:rPr>
              <w:t>91939</w:t>
            </w:r>
          </w:p>
        </w:tc>
        <w:tc>
          <w:tcPr>
            <w:tcW w:w="1134" w:type="dxa"/>
            <w:vAlign w:val="center"/>
          </w:tcPr>
          <w:p w:rsidR="0013615E" w:rsidRDefault="007C2BAC">
            <w:pPr>
              <w:jc w:val="center"/>
              <w:rPr>
                <w:rFonts w:ascii="宋体"/>
              </w:rPr>
            </w:pPr>
            <w:r>
              <w:rPr>
                <w:rFonts w:ascii="宋体" w:hAnsi="宋体" w:cs="宋体"/>
              </w:rPr>
              <w:t>137602</w:t>
            </w:r>
          </w:p>
        </w:tc>
        <w:tc>
          <w:tcPr>
            <w:tcW w:w="1134" w:type="dxa"/>
            <w:vAlign w:val="center"/>
          </w:tcPr>
          <w:p w:rsidR="0013615E" w:rsidRDefault="007C2BAC">
            <w:pPr>
              <w:jc w:val="center"/>
              <w:rPr>
                <w:rFonts w:ascii="宋体"/>
              </w:rPr>
            </w:pPr>
            <w:r>
              <w:rPr>
                <w:rFonts w:ascii="宋体" w:hAnsi="宋体" w:cs="宋体"/>
              </w:rPr>
              <w:t>118607</w:t>
            </w:r>
          </w:p>
        </w:tc>
      </w:tr>
      <w:tr w:rsidR="0013615E">
        <w:trPr>
          <w:jc w:val="center"/>
        </w:trPr>
        <w:tc>
          <w:tcPr>
            <w:tcW w:w="2374" w:type="dxa"/>
            <w:vAlign w:val="center"/>
          </w:tcPr>
          <w:p w:rsidR="0013615E" w:rsidRDefault="007C2BAC">
            <w:pPr>
              <w:autoSpaceDE w:val="0"/>
              <w:autoSpaceDN w:val="0"/>
              <w:adjustRightInd w:val="0"/>
              <w:jc w:val="center"/>
              <w:rPr>
                <w:rFonts w:ascii="宋体"/>
                <w:kern w:val="0"/>
              </w:rPr>
            </w:pPr>
            <w:r>
              <w:rPr>
                <w:rFonts w:ascii="宋体" w:hAnsi="宋体" w:cs="宋体" w:hint="eastAsia"/>
                <w:kern w:val="0"/>
              </w:rPr>
              <w:t>净利润</w:t>
            </w:r>
            <w:r>
              <w:rPr>
                <w:rFonts w:ascii="宋体" w:hAnsi="宋体" w:cs="宋体"/>
                <w:kern w:val="0"/>
              </w:rPr>
              <w:t xml:space="preserve">    </w:t>
            </w:r>
            <w:r>
              <w:rPr>
                <w:rFonts w:ascii="宋体" w:hAnsi="宋体" w:cs="宋体" w:hint="eastAsia"/>
                <w:kern w:val="0"/>
              </w:rPr>
              <w:t>（百万元）</w:t>
            </w:r>
          </w:p>
        </w:tc>
        <w:tc>
          <w:tcPr>
            <w:tcW w:w="1134" w:type="dxa"/>
            <w:vAlign w:val="center"/>
          </w:tcPr>
          <w:p w:rsidR="0013615E" w:rsidRDefault="007C2BAC">
            <w:pPr>
              <w:autoSpaceDE w:val="0"/>
              <w:autoSpaceDN w:val="0"/>
              <w:adjustRightInd w:val="0"/>
              <w:jc w:val="center"/>
              <w:rPr>
                <w:rFonts w:ascii="宋体"/>
              </w:rPr>
            </w:pPr>
            <w:r>
              <w:rPr>
                <w:rFonts w:ascii="宋体" w:hAnsi="宋体" w:cs="宋体"/>
              </w:rPr>
              <w:t>92953</w:t>
            </w:r>
          </w:p>
        </w:tc>
        <w:tc>
          <w:tcPr>
            <w:tcW w:w="1134" w:type="dxa"/>
            <w:vAlign w:val="center"/>
          </w:tcPr>
          <w:p w:rsidR="0013615E" w:rsidRDefault="007C2BAC">
            <w:pPr>
              <w:jc w:val="center"/>
              <w:rPr>
                <w:rFonts w:ascii="宋体"/>
              </w:rPr>
            </w:pPr>
            <w:r>
              <w:rPr>
                <w:rFonts w:ascii="宋体" w:hAnsi="宋体" w:cs="宋体"/>
              </w:rPr>
              <w:t>135031</w:t>
            </w:r>
          </w:p>
        </w:tc>
        <w:tc>
          <w:tcPr>
            <w:tcW w:w="1134" w:type="dxa"/>
            <w:vAlign w:val="center"/>
          </w:tcPr>
          <w:p w:rsidR="0013615E" w:rsidRDefault="007C2BAC">
            <w:pPr>
              <w:autoSpaceDE w:val="0"/>
              <w:autoSpaceDN w:val="0"/>
              <w:adjustRightInd w:val="0"/>
              <w:jc w:val="center"/>
              <w:rPr>
                <w:rFonts w:ascii="宋体"/>
                <w:kern w:val="0"/>
              </w:rPr>
            </w:pPr>
            <w:r>
              <w:rPr>
                <w:rFonts w:ascii="宋体" w:hAnsi="宋体" w:cs="宋体"/>
                <w:kern w:val="0"/>
              </w:rPr>
              <w:t>70779</w:t>
            </w:r>
          </w:p>
        </w:tc>
        <w:tc>
          <w:tcPr>
            <w:tcW w:w="1134" w:type="dxa"/>
            <w:vAlign w:val="center"/>
          </w:tcPr>
          <w:p w:rsidR="0013615E" w:rsidRDefault="007C2BAC">
            <w:pPr>
              <w:jc w:val="center"/>
              <w:rPr>
                <w:rFonts w:ascii="宋体"/>
              </w:rPr>
            </w:pPr>
            <w:r>
              <w:rPr>
                <w:rFonts w:ascii="宋体" w:hAnsi="宋体" w:cs="宋体"/>
              </w:rPr>
              <w:t>106836</w:t>
            </w:r>
          </w:p>
        </w:tc>
        <w:tc>
          <w:tcPr>
            <w:tcW w:w="1134" w:type="dxa"/>
            <w:vAlign w:val="center"/>
          </w:tcPr>
          <w:p w:rsidR="0013615E" w:rsidRDefault="007C2BAC">
            <w:pPr>
              <w:jc w:val="center"/>
              <w:rPr>
                <w:rFonts w:ascii="宋体"/>
              </w:rPr>
            </w:pPr>
            <w:r>
              <w:rPr>
                <w:rFonts w:ascii="宋体" w:hAnsi="宋体" w:cs="宋体"/>
              </w:rPr>
              <w:t>92642</w:t>
            </w:r>
          </w:p>
        </w:tc>
      </w:tr>
      <w:tr w:rsidR="0013615E">
        <w:trPr>
          <w:jc w:val="center"/>
        </w:trPr>
        <w:tc>
          <w:tcPr>
            <w:tcW w:w="2374" w:type="dxa"/>
            <w:vAlign w:val="center"/>
          </w:tcPr>
          <w:p w:rsidR="0013615E" w:rsidRDefault="007C2BAC">
            <w:pPr>
              <w:autoSpaceDE w:val="0"/>
              <w:autoSpaceDN w:val="0"/>
              <w:adjustRightInd w:val="0"/>
              <w:jc w:val="center"/>
              <w:rPr>
                <w:rFonts w:ascii="宋体"/>
                <w:kern w:val="0"/>
              </w:rPr>
            </w:pPr>
            <w:r>
              <w:rPr>
                <w:rFonts w:ascii="宋体" w:hAnsi="宋体" w:cs="宋体" w:hint="eastAsia"/>
                <w:kern w:val="0"/>
              </w:rPr>
              <w:t>净资产</w:t>
            </w:r>
            <w:r>
              <w:rPr>
                <w:rFonts w:ascii="宋体" w:hAnsi="宋体" w:cs="宋体"/>
                <w:kern w:val="0"/>
              </w:rPr>
              <w:t xml:space="preserve">    </w:t>
            </w:r>
            <w:r>
              <w:rPr>
                <w:rFonts w:ascii="宋体" w:hAnsi="宋体" w:cs="宋体" w:hint="eastAsia"/>
                <w:kern w:val="0"/>
              </w:rPr>
              <w:t>（百万）</w:t>
            </w:r>
          </w:p>
        </w:tc>
        <w:tc>
          <w:tcPr>
            <w:tcW w:w="1134" w:type="dxa"/>
            <w:vAlign w:val="center"/>
          </w:tcPr>
          <w:p w:rsidR="0013615E" w:rsidRDefault="007C2BAC">
            <w:pPr>
              <w:jc w:val="center"/>
              <w:rPr>
                <w:rFonts w:ascii="宋体"/>
              </w:rPr>
            </w:pPr>
            <w:r>
              <w:rPr>
                <w:rFonts w:ascii="宋体" w:hAnsi="宋体" w:cs="宋体"/>
              </w:rPr>
              <w:t>823355</w:t>
            </w:r>
          </w:p>
        </w:tc>
        <w:tc>
          <w:tcPr>
            <w:tcW w:w="1134" w:type="dxa"/>
            <w:vAlign w:val="center"/>
          </w:tcPr>
          <w:p w:rsidR="0013615E" w:rsidRDefault="007C2BAC">
            <w:pPr>
              <w:jc w:val="center"/>
              <w:rPr>
                <w:rFonts w:ascii="宋体"/>
              </w:rPr>
            </w:pPr>
            <w:r>
              <w:rPr>
                <w:rFonts w:ascii="宋体" w:hAnsi="宋体" w:cs="宋体"/>
              </w:rPr>
              <w:t>762449</w:t>
            </w:r>
          </w:p>
        </w:tc>
        <w:tc>
          <w:tcPr>
            <w:tcW w:w="1134" w:type="dxa"/>
            <w:vAlign w:val="center"/>
          </w:tcPr>
          <w:p w:rsidR="0013615E" w:rsidRDefault="007C2BAC">
            <w:pPr>
              <w:jc w:val="center"/>
              <w:rPr>
                <w:rFonts w:ascii="宋体"/>
              </w:rPr>
            </w:pPr>
            <w:r>
              <w:rPr>
                <w:rFonts w:ascii="宋体" w:hAnsi="宋体" w:cs="宋体"/>
              </w:rPr>
              <w:t>762449</w:t>
            </w:r>
          </w:p>
        </w:tc>
        <w:tc>
          <w:tcPr>
            <w:tcW w:w="1134" w:type="dxa"/>
            <w:vAlign w:val="center"/>
          </w:tcPr>
          <w:p w:rsidR="0013615E" w:rsidRDefault="007C2BAC">
            <w:pPr>
              <w:jc w:val="center"/>
              <w:rPr>
                <w:rFonts w:ascii="宋体"/>
              </w:rPr>
            </w:pPr>
            <w:r>
              <w:rPr>
                <w:rFonts w:ascii="宋体" w:hAnsi="宋体" w:cs="宋体"/>
              </w:rPr>
              <w:t>608233</w:t>
            </w:r>
          </w:p>
        </w:tc>
        <w:tc>
          <w:tcPr>
            <w:tcW w:w="1134" w:type="dxa"/>
            <w:vAlign w:val="center"/>
          </w:tcPr>
          <w:p w:rsidR="0013615E" w:rsidRDefault="007C2BAC">
            <w:pPr>
              <w:jc w:val="center"/>
              <w:rPr>
                <w:rFonts w:ascii="宋体"/>
              </w:rPr>
            </w:pPr>
            <w:r>
              <w:rPr>
                <w:rFonts w:ascii="宋体" w:hAnsi="宋体" w:cs="宋体"/>
              </w:rPr>
              <w:t>510416</w:t>
            </w:r>
          </w:p>
        </w:tc>
      </w:tr>
      <w:tr w:rsidR="0013615E">
        <w:trPr>
          <w:jc w:val="center"/>
        </w:trPr>
        <w:tc>
          <w:tcPr>
            <w:tcW w:w="2374" w:type="dxa"/>
            <w:vAlign w:val="center"/>
          </w:tcPr>
          <w:p w:rsidR="0013615E" w:rsidRDefault="007C2BAC">
            <w:pPr>
              <w:autoSpaceDE w:val="0"/>
              <w:autoSpaceDN w:val="0"/>
              <w:adjustRightInd w:val="0"/>
              <w:jc w:val="center"/>
              <w:rPr>
                <w:rFonts w:ascii="宋体"/>
                <w:kern w:val="0"/>
              </w:rPr>
            </w:pPr>
            <w:r>
              <w:rPr>
                <w:rFonts w:ascii="宋体" w:hAnsi="宋体" w:cs="宋体" w:hint="eastAsia"/>
                <w:kern w:val="0"/>
              </w:rPr>
              <w:t>主营业务利润率（</w:t>
            </w:r>
            <w:r>
              <w:rPr>
                <w:rFonts w:ascii="宋体" w:hAnsi="宋体" w:cs="宋体"/>
                <w:kern w:val="0"/>
              </w:rPr>
              <w:t>%</w:t>
            </w:r>
            <w:r>
              <w:rPr>
                <w:rFonts w:ascii="宋体" w:hAnsi="宋体" w:cs="宋体" w:hint="eastAsia"/>
                <w:kern w:val="0"/>
              </w:rPr>
              <w:t>）</w:t>
            </w:r>
          </w:p>
        </w:tc>
        <w:tc>
          <w:tcPr>
            <w:tcW w:w="1134" w:type="dxa"/>
            <w:vAlign w:val="center"/>
          </w:tcPr>
          <w:p w:rsidR="0013615E" w:rsidRDefault="007C2BAC">
            <w:pPr>
              <w:jc w:val="center"/>
              <w:rPr>
                <w:rFonts w:ascii="宋体"/>
              </w:rPr>
            </w:pPr>
            <w:r>
              <w:rPr>
                <w:rFonts w:ascii="宋体" w:hAnsi="宋体" w:cs="宋体"/>
              </w:rPr>
              <w:t>61.92</w:t>
            </w:r>
          </w:p>
        </w:tc>
        <w:tc>
          <w:tcPr>
            <w:tcW w:w="1134" w:type="dxa"/>
            <w:vAlign w:val="center"/>
          </w:tcPr>
          <w:p w:rsidR="0013615E" w:rsidRDefault="007C2BAC">
            <w:pPr>
              <w:jc w:val="center"/>
              <w:rPr>
                <w:rFonts w:ascii="宋体"/>
              </w:rPr>
            </w:pPr>
            <w:r>
              <w:rPr>
                <w:rFonts w:ascii="宋体" w:hAnsi="宋体" w:cs="宋体"/>
              </w:rPr>
              <w:t>54.69</w:t>
            </w:r>
          </w:p>
        </w:tc>
        <w:tc>
          <w:tcPr>
            <w:tcW w:w="1134" w:type="dxa"/>
            <w:vAlign w:val="center"/>
          </w:tcPr>
          <w:p w:rsidR="0013615E" w:rsidRDefault="007C2BAC">
            <w:pPr>
              <w:jc w:val="center"/>
              <w:rPr>
                <w:rFonts w:ascii="宋体"/>
              </w:rPr>
            </w:pPr>
            <w:r>
              <w:rPr>
                <w:rFonts w:ascii="宋体" w:hAnsi="宋体" w:cs="宋体"/>
              </w:rPr>
              <w:t>60.71</w:t>
            </w:r>
          </w:p>
        </w:tc>
        <w:tc>
          <w:tcPr>
            <w:tcW w:w="1134" w:type="dxa"/>
            <w:vAlign w:val="center"/>
          </w:tcPr>
          <w:p w:rsidR="0013615E" w:rsidRDefault="007C2BAC">
            <w:pPr>
              <w:jc w:val="center"/>
              <w:rPr>
                <w:rFonts w:ascii="宋体"/>
              </w:rPr>
            </w:pPr>
            <w:r>
              <w:rPr>
                <w:rFonts w:ascii="宋体" w:hAnsi="宋体" w:cs="宋体"/>
              </w:rPr>
              <w:t>52.94</w:t>
            </w:r>
          </w:p>
        </w:tc>
        <w:tc>
          <w:tcPr>
            <w:tcW w:w="1134" w:type="dxa"/>
            <w:vAlign w:val="center"/>
          </w:tcPr>
          <w:p w:rsidR="0013615E" w:rsidRDefault="007C2BAC">
            <w:pPr>
              <w:jc w:val="center"/>
              <w:rPr>
                <w:rFonts w:ascii="宋体"/>
              </w:rPr>
            </w:pPr>
            <w:r>
              <w:rPr>
                <w:rFonts w:ascii="宋体" w:hAnsi="宋体" w:cs="宋体"/>
              </w:rPr>
              <w:t>45.04</w:t>
            </w:r>
          </w:p>
        </w:tc>
      </w:tr>
      <w:tr w:rsidR="0013615E">
        <w:trPr>
          <w:jc w:val="center"/>
        </w:trPr>
        <w:tc>
          <w:tcPr>
            <w:tcW w:w="2374" w:type="dxa"/>
            <w:tcBorders>
              <w:bottom w:val="single" w:sz="12" w:space="0" w:color="auto"/>
            </w:tcBorders>
            <w:vAlign w:val="center"/>
          </w:tcPr>
          <w:p w:rsidR="0013615E" w:rsidRDefault="007C2BAC">
            <w:pPr>
              <w:autoSpaceDE w:val="0"/>
              <w:autoSpaceDN w:val="0"/>
              <w:adjustRightInd w:val="0"/>
              <w:jc w:val="center"/>
              <w:rPr>
                <w:rFonts w:ascii="宋体"/>
                <w:kern w:val="0"/>
              </w:rPr>
            </w:pPr>
            <w:r>
              <w:rPr>
                <w:rFonts w:ascii="宋体" w:hAnsi="宋体" w:cs="宋体" w:hint="eastAsia"/>
                <w:kern w:val="0"/>
              </w:rPr>
              <w:t>净资产收益率（</w:t>
            </w:r>
            <w:r>
              <w:rPr>
                <w:rFonts w:ascii="宋体" w:hAnsi="宋体" w:cs="宋体"/>
                <w:kern w:val="0"/>
              </w:rPr>
              <w:t>%</w:t>
            </w:r>
            <w:r>
              <w:rPr>
                <w:rFonts w:ascii="宋体" w:hAnsi="宋体" w:cs="宋体" w:hint="eastAsia"/>
                <w:kern w:val="0"/>
              </w:rPr>
              <w:t>）</w:t>
            </w:r>
          </w:p>
        </w:tc>
        <w:tc>
          <w:tcPr>
            <w:tcW w:w="1134" w:type="dxa"/>
            <w:tcBorders>
              <w:bottom w:val="single" w:sz="12" w:space="0" w:color="auto"/>
            </w:tcBorders>
            <w:vAlign w:val="center"/>
          </w:tcPr>
          <w:p w:rsidR="0013615E" w:rsidRDefault="007C2BAC">
            <w:pPr>
              <w:jc w:val="center"/>
              <w:rPr>
                <w:rFonts w:ascii="宋体"/>
              </w:rPr>
            </w:pPr>
            <w:r>
              <w:rPr>
                <w:rFonts w:ascii="宋体" w:hAnsi="宋体" w:cs="宋体"/>
              </w:rPr>
              <w:t>11.29</w:t>
            </w:r>
          </w:p>
        </w:tc>
        <w:tc>
          <w:tcPr>
            <w:tcW w:w="1134" w:type="dxa"/>
            <w:tcBorders>
              <w:bottom w:val="single" w:sz="12" w:space="0" w:color="auto"/>
            </w:tcBorders>
            <w:vAlign w:val="center"/>
          </w:tcPr>
          <w:p w:rsidR="0013615E" w:rsidRDefault="007C2BAC">
            <w:pPr>
              <w:jc w:val="center"/>
              <w:rPr>
                <w:rFonts w:ascii="宋体"/>
              </w:rPr>
            </w:pPr>
            <w:r>
              <w:rPr>
                <w:rFonts w:ascii="宋体" w:hAnsi="宋体" w:cs="宋体"/>
              </w:rPr>
              <w:t>17.71</w:t>
            </w:r>
          </w:p>
        </w:tc>
        <w:tc>
          <w:tcPr>
            <w:tcW w:w="1134" w:type="dxa"/>
            <w:tcBorders>
              <w:bottom w:val="single" w:sz="12" w:space="0" w:color="auto"/>
            </w:tcBorders>
            <w:vAlign w:val="center"/>
          </w:tcPr>
          <w:p w:rsidR="0013615E" w:rsidRDefault="007C2BAC">
            <w:pPr>
              <w:jc w:val="center"/>
              <w:rPr>
                <w:rFonts w:ascii="宋体"/>
              </w:rPr>
            </w:pPr>
            <w:r>
              <w:rPr>
                <w:rFonts w:ascii="宋体" w:hAnsi="宋体" w:cs="宋体"/>
              </w:rPr>
              <w:t>9.28</w:t>
            </w:r>
          </w:p>
        </w:tc>
        <w:tc>
          <w:tcPr>
            <w:tcW w:w="1134" w:type="dxa"/>
            <w:tcBorders>
              <w:bottom w:val="single" w:sz="12" w:space="0" w:color="auto"/>
            </w:tcBorders>
            <w:vAlign w:val="center"/>
          </w:tcPr>
          <w:p w:rsidR="0013615E" w:rsidRDefault="007C2BAC">
            <w:pPr>
              <w:jc w:val="center"/>
              <w:rPr>
                <w:rFonts w:ascii="宋体"/>
              </w:rPr>
            </w:pPr>
            <w:r>
              <w:rPr>
                <w:rFonts w:ascii="宋体" w:hAnsi="宋体" w:cs="宋体"/>
              </w:rPr>
              <w:t>17.56</w:t>
            </w:r>
          </w:p>
        </w:tc>
        <w:tc>
          <w:tcPr>
            <w:tcW w:w="1134" w:type="dxa"/>
            <w:tcBorders>
              <w:bottom w:val="single" w:sz="12" w:space="0" w:color="auto"/>
            </w:tcBorders>
            <w:vAlign w:val="center"/>
          </w:tcPr>
          <w:p w:rsidR="0013615E" w:rsidRDefault="007C2BAC">
            <w:pPr>
              <w:jc w:val="center"/>
              <w:rPr>
                <w:rFonts w:ascii="宋体"/>
              </w:rPr>
            </w:pPr>
            <w:r>
              <w:rPr>
                <w:rFonts w:ascii="宋体" w:hAnsi="宋体" w:cs="宋体"/>
              </w:rPr>
              <w:t>18.15</w:t>
            </w:r>
          </w:p>
        </w:tc>
      </w:tr>
    </w:tbl>
    <w:p w:rsidR="0013615E" w:rsidRDefault="007C2BAC">
      <w:pPr>
        <w:spacing w:line="360" w:lineRule="auto"/>
        <w:rPr>
          <w:rFonts w:ascii="宋体" w:cs="宋体"/>
          <w:kern w:val="0"/>
        </w:rPr>
      </w:pPr>
      <w:r>
        <w:rPr>
          <w:rFonts w:ascii="宋体" w:cs="宋体" w:hint="eastAsia"/>
          <w:kern w:val="0"/>
        </w:rPr>
        <w:t xml:space="preserve">     资料来源：建设银行年报</w:t>
      </w:r>
    </w:p>
    <w:p w:rsidR="0013615E" w:rsidRDefault="0013615E">
      <w:pPr>
        <w:autoSpaceDE w:val="0"/>
        <w:autoSpaceDN w:val="0"/>
        <w:adjustRightInd w:val="0"/>
        <w:spacing w:line="360" w:lineRule="auto"/>
        <w:ind w:firstLineChars="200" w:firstLine="480"/>
        <w:jc w:val="left"/>
        <w:rPr>
          <w:rFonts w:ascii="宋体" w:cs="宋体"/>
          <w:kern w:val="0"/>
          <w:sz w:val="24"/>
        </w:rPr>
      </w:pPr>
    </w:p>
    <w:p w:rsidR="0013615E" w:rsidRDefault="007C2BAC">
      <w:pPr>
        <w:autoSpaceDE w:val="0"/>
        <w:autoSpaceDN w:val="0"/>
        <w:adjustRightInd w:val="0"/>
        <w:spacing w:line="360" w:lineRule="auto"/>
        <w:ind w:firstLineChars="200" w:firstLine="480"/>
        <w:jc w:val="left"/>
        <w:rPr>
          <w:rFonts w:ascii="宋体"/>
          <w:kern w:val="0"/>
          <w:sz w:val="24"/>
        </w:rPr>
      </w:pPr>
      <w:r>
        <w:rPr>
          <w:rFonts w:ascii="宋体" w:cs="宋体" w:hint="eastAsia"/>
          <w:kern w:val="0"/>
          <w:sz w:val="24"/>
        </w:rPr>
        <w:t>由表</w:t>
      </w:r>
      <w:r>
        <w:rPr>
          <w:rFonts w:ascii="宋体" w:cs="宋体"/>
          <w:kern w:val="0"/>
          <w:sz w:val="24"/>
        </w:rPr>
        <w:t>1</w:t>
      </w:r>
      <w:r>
        <w:rPr>
          <w:rFonts w:ascii="宋体" w:cs="宋体" w:hint="eastAsia"/>
          <w:kern w:val="0"/>
          <w:sz w:val="24"/>
        </w:rPr>
        <w:t>中可以看出，建设银行的主营业务利润率还是相对较高的，而且总体趋于比较平稳的增长态势；净资产收益率也比较稳定，从最新的</w:t>
      </w:r>
      <w:r>
        <w:rPr>
          <w:rFonts w:ascii="宋体" w:cs="宋体"/>
          <w:kern w:val="0"/>
          <w:sz w:val="24"/>
        </w:rPr>
        <w:t>2011</w:t>
      </w:r>
      <w:r>
        <w:rPr>
          <w:rFonts w:ascii="宋体" w:cs="宋体" w:hint="eastAsia"/>
          <w:kern w:val="0"/>
          <w:sz w:val="24"/>
        </w:rPr>
        <w:lastRenderedPageBreak/>
        <w:t>年</w:t>
      </w:r>
      <w:r>
        <w:rPr>
          <w:rFonts w:ascii="宋体" w:cs="宋体"/>
          <w:kern w:val="0"/>
          <w:sz w:val="24"/>
        </w:rPr>
        <w:t>6</w:t>
      </w:r>
      <w:r>
        <w:rPr>
          <w:rFonts w:ascii="宋体" w:cs="宋体" w:hint="eastAsia"/>
          <w:kern w:val="0"/>
          <w:sz w:val="24"/>
        </w:rPr>
        <w:t>月的净资产收益率可以看到今年的收益率有所增长，按照上半年的经营情况，年底会有大幅增长。</w:t>
      </w:r>
    </w:p>
    <w:p w:rsidR="0013615E" w:rsidRDefault="007C2BAC">
      <w:pPr>
        <w:autoSpaceDE w:val="0"/>
        <w:autoSpaceDN w:val="0"/>
        <w:adjustRightInd w:val="0"/>
        <w:spacing w:line="440" w:lineRule="exact"/>
        <w:jc w:val="left"/>
        <w:rPr>
          <w:rFonts w:ascii="宋体" w:hAnsi="宋体"/>
          <w:b/>
          <w:color w:val="FF0000"/>
          <w:sz w:val="24"/>
        </w:rPr>
      </w:pPr>
      <w:r>
        <w:rPr>
          <w:rFonts w:ascii="宋体" w:hAnsi="宋体" w:hint="eastAsia"/>
          <w:b/>
          <w:color w:val="FF0000"/>
          <w:sz w:val="24"/>
        </w:rPr>
        <w:t>续表格式举例：</w:t>
      </w:r>
    </w:p>
    <w:p w:rsidR="0013615E" w:rsidRDefault="007C2BAC">
      <w:pPr>
        <w:autoSpaceDE w:val="0"/>
        <w:autoSpaceDN w:val="0"/>
        <w:adjustRightInd w:val="0"/>
        <w:spacing w:line="440" w:lineRule="exact"/>
        <w:jc w:val="center"/>
        <w:rPr>
          <w:rFonts w:ascii="宋体" w:hAnsi="宋体"/>
          <w:b/>
          <w:sz w:val="24"/>
        </w:rPr>
      </w:pPr>
      <w:r>
        <w:rPr>
          <w:rFonts w:ascii="宋体" w:hAnsi="宋体" w:hint="eastAsia"/>
          <w:b/>
          <w:sz w:val="24"/>
        </w:rPr>
        <w:t>表5  我国14家上市银行各项指标数据</w:t>
      </w:r>
    </w:p>
    <w:tbl>
      <w:tblPr>
        <w:tblW w:w="4992" w:type="pct"/>
        <w:tblLayout w:type="fixed"/>
        <w:tblLook w:val="04A0" w:firstRow="1" w:lastRow="0" w:firstColumn="1" w:lastColumn="0" w:noHBand="0" w:noVBand="1"/>
      </w:tblPr>
      <w:tblGrid>
        <w:gridCol w:w="1024"/>
        <w:gridCol w:w="744"/>
        <w:gridCol w:w="188"/>
        <w:gridCol w:w="698"/>
        <w:gridCol w:w="884"/>
        <w:gridCol w:w="1067"/>
        <w:gridCol w:w="795"/>
        <w:gridCol w:w="884"/>
        <w:gridCol w:w="833"/>
        <w:gridCol w:w="831"/>
      </w:tblGrid>
      <w:tr w:rsidR="0013615E">
        <w:trPr>
          <w:trHeight w:val="270"/>
        </w:trPr>
        <w:tc>
          <w:tcPr>
            <w:tcW w:w="645" w:type="pct"/>
            <w:vMerge w:val="restart"/>
            <w:tcBorders>
              <w:top w:val="single" w:sz="4" w:space="0" w:color="auto"/>
              <w:left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银行名称　</w:t>
            </w:r>
          </w:p>
        </w:tc>
        <w:tc>
          <w:tcPr>
            <w:tcW w:w="1581" w:type="pct"/>
            <w:gridSpan w:val="4"/>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盈利能力指标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流动性比率</w:t>
            </w:r>
          </w:p>
        </w:tc>
        <w:tc>
          <w:tcPr>
            <w:tcW w:w="2103" w:type="pct"/>
            <w:gridSpan w:val="4"/>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资产质量指标</w:t>
            </w:r>
          </w:p>
        </w:tc>
      </w:tr>
      <w:tr w:rsidR="0013615E">
        <w:trPr>
          <w:trHeight w:val="270"/>
        </w:trPr>
        <w:tc>
          <w:tcPr>
            <w:tcW w:w="645" w:type="pct"/>
            <w:vMerge/>
            <w:tcBorders>
              <w:left w:val="single" w:sz="4" w:space="0" w:color="auto"/>
              <w:bottom w:val="single" w:sz="4" w:space="0" w:color="auto"/>
              <w:right w:val="single" w:sz="4" w:space="0" w:color="auto"/>
            </w:tcBorders>
            <w:shd w:val="clear" w:color="auto" w:fill="auto"/>
            <w:noWrap/>
            <w:vAlign w:val="center"/>
          </w:tcPr>
          <w:p w:rsidR="0013615E" w:rsidRDefault="0013615E">
            <w:pPr>
              <w:jc w:val="center"/>
              <w:rPr>
                <w:rFonts w:ascii="宋体" w:hAnsi="宋体"/>
                <w:color w:val="000000"/>
                <w:szCs w:val="21"/>
              </w:rPr>
            </w:pP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净资产收益率（%）</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总资产净利率（%）</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每股收益</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流动比率（%）</w:t>
            </w:r>
          </w:p>
        </w:tc>
        <w:tc>
          <w:tcPr>
            <w:tcW w:w="105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存贷比率（%）</w:t>
            </w:r>
          </w:p>
        </w:tc>
        <w:tc>
          <w:tcPr>
            <w:tcW w:w="104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资产负债率（%）</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交通银行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20.15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1.09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0.64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33.23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69.66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94.67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中信银行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16.20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1.11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0.42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52.08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75.52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93.33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宁波银行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16.56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1.22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0.67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51.87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66.70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93.00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深发展A</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18.25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0.68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1.24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44.27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76.87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96.33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华夏银行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15.48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0.53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0.89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39.89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69.94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96.33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招商银行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24.16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1.20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38.22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73.01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95.00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民生银行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16.84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0.95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0.57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37.32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74.37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94.33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兴业银行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24.93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1.17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2.74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37.19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71.31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95.33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浦发银行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26.66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1.01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1.81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48.08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71.40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95.67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南京银行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13.97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1.41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0.84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43.80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61.44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90.33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北京银行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16.90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1.22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0.95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49.74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58.38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93.00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中国银行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16.23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1.08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0.32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45.77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67.27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93.67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建设银行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21.11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1.29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0.47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51.44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60.74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94.00 </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工商银行</w:t>
            </w:r>
          </w:p>
        </w:tc>
        <w:tc>
          <w:tcPr>
            <w:tcW w:w="586"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20.55 </w:t>
            </w:r>
          </w:p>
        </w:tc>
        <w:tc>
          <w:tcPr>
            <w:tcW w:w="439"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1.24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0.40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31.93 </w:t>
            </w:r>
          </w:p>
        </w:tc>
        <w:tc>
          <w:tcPr>
            <w:tcW w:w="1056"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59.30 </w:t>
            </w:r>
          </w:p>
        </w:tc>
        <w:tc>
          <w:tcPr>
            <w:tcW w:w="104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94.00 </w:t>
            </w:r>
          </w:p>
        </w:tc>
      </w:tr>
      <w:tr w:rsidR="0013615E">
        <w:trPr>
          <w:trHeight w:val="270"/>
        </w:trPr>
        <w:tc>
          <w:tcPr>
            <w:tcW w:w="645" w:type="pct"/>
            <w:vMerge w:val="restart"/>
            <w:tcBorders>
              <w:top w:val="single" w:sz="4" w:space="0" w:color="auto"/>
              <w:left w:val="single" w:sz="4" w:space="0" w:color="auto"/>
              <w:bottom w:val="single" w:sz="4" w:space="0" w:color="auto"/>
              <w:right w:val="nil"/>
            </w:tcBorders>
            <w:shd w:val="clear" w:color="auto" w:fill="auto"/>
            <w:noWrap/>
            <w:vAlign w:val="center"/>
          </w:tcPr>
          <w:p w:rsidR="0013615E" w:rsidRDefault="007C2BAC">
            <w:pPr>
              <w:rPr>
                <w:rFonts w:ascii="宋体" w:hAnsi="宋体"/>
                <w:color w:val="000000"/>
                <w:szCs w:val="21"/>
              </w:rPr>
            </w:pPr>
            <w:r>
              <w:rPr>
                <w:rFonts w:ascii="宋体" w:hAnsi="宋体" w:hint="eastAsia"/>
                <w:color w:val="000000"/>
                <w:szCs w:val="21"/>
              </w:rPr>
              <w:t>银行名称</w:t>
            </w:r>
          </w:p>
        </w:tc>
        <w:tc>
          <w:tcPr>
            <w:tcW w:w="10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安全性指标</w:t>
            </w:r>
          </w:p>
        </w:tc>
        <w:tc>
          <w:tcPr>
            <w:tcW w:w="122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成长性指标</w:t>
            </w:r>
          </w:p>
        </w:tc>
        <w:tc>
          <w:tcPr>
            <w:tcW w:w="2103" w:type="pct"/>
            <w:gridSpan w:val="4"/>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风险指标</w:t>
            </w:r>
          </w:p>
        </w:tc>
      </w:tr>
      <w:tr w:rsidR="0013615E">
        <w:trPr>
          <w:trHeight w:val="270"/>
        </w:trPr>
        <w:tc>
          <w:tcPr>
            <w:tcW w:w="645" w:type="pct"/>
            <w:vMerge/>
            <w:tcBorders>
              <w:left w:val="single" w:sz="4" w:space="0" w:color="auto"/>
              <w:bottom w:val="single" w:sz="4" w:space="0" w:color="auto"/>
              <w:right w:val="nil"/>
            </w:tcBorders>
            <w:shd w:val="clear" w:color="auto" w:fill="auto"/>
            <w:noWrap/>
            <w:vAlign w:val="center"/>
          </w:tcPr>
          <w:p w:rsidR="0013615E" w:rsidRDefault="0013615E">
            <w:pPr>
              <w:rPr>
                <w:rFonts w:ascii="宋体" w:hAnsi="宋体"/>
                <w:color w:val="000000"/>
                <w:szCs w:val="21"/>
              </w:rPr>
            </w:pPr>
          </w:p>
        </w:tc>
        <w:tc>
          <w:tcPr>
            <w:tcW w:w="468"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资本充足率（%）</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不良贷款比率（%）</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净利润增加率（%）</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营业收入增加率（%）</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EVA</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RAROC（%）</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零值</w:t>
            </w:r>
            <w:r>
              <w:rPr>
                <w:rFonts w:ascii="宋体" w:hAnsi="宋体"/>
                <w:color w:val="000000"/>
                <w:szCs w:val="21"/>
              </w:rPr>
              <w:t>VaR</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均值</w:t>
            </w:r>
            <w:r>
              <w:rPr>
                <w:rFonts w:ascii="宋体" w:hAnsi="宋体"/>
                <w:color w:val="000000"/>
                <w:szCs w:val="21"/>
              </w:rPr>
              <w:t>VaR</w:t>
            </w:r>
          </w:p>
        </w:tc>
      </w:tr>
      <w:tr w:rsidR="0013615E">
        <w:trPr>
          <w:trHeight w:val="270"/>
        </w:trPr>
        <w:tc>
          <w:tcPr>
            <w:tcW w:w="6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交通银</w:t>
            </w:r>
            <w:r>
              <w:rPr>
                <w:rFonts w:ascii="宋体" w:hAnsi="宋体" w:hint="eastAsia"/>
                <w:color w:val="000000"/>
                <w:szCs w:val="21"/>
              </w:rPr>
              <w:lastRenderedPageBreak/>
              <w:t>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lastRenderedPageBreak/>
              <w:t xml:space="preserve">12.61 </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1.47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25.00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19.33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269.7</w:t>
            </w:r>
            <w:r>
              <w:rPr>
                <w:rFonts w:ascii="宋体" w:hAnsi="宋体" w:hint="eastAsia"/>
                <w:color w:val="000000"/>
                <w:szCs w:val="21"/>
              </w:rPr>
              <w:lastRenderedPageBreak/>
              <w:t xml:space="preserve">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lastRenderedPageBreak/>
              <w:t>52.47</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0.234</w:t>
            </w:r>
            <w:r>
              <w:rPr>
                <w:rFonts w:ascii="宋体" w:hAnsi="宋体" w:hint="eastAsia"/>
                <w:color w:val="000000"/>
                <w:szCs w:val="21"/>
              </w:rPr>
              <w:lastRenderedPageBreak/>
              <w:t>2</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lastRenderedPageBreak/>
              <w:t>0.219</w:t>
            </w:r>
            <w:r>
              <w:rPr>
                <w:rFonts w:ascii="宋体" w:hAnsi="宋体" w:hint="eastAsia"/>
                <w:color w:val="000000"/>
                <w:szCs w:val="21"/>
              </w:rPr>
              <w:lastRenderedPageBreak/>
              <w:t>8</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lastRenderedPageBreak/>
              <w:t>中信银行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11.92 </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0.99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39.67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27.67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122.26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31.32</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0.2365</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0.2272</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宁波银行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14.37 </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0.80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36.00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39.00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14.15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53.83</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0.2546</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0.2469</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深发展A</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9.22 </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0.65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222.33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19.00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36.21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112.03</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0.3023</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0.2892</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华夏银行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10.73 </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1.50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42.33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21.33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37.25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74.63</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0.277</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0.2691</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招商银行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11.09 </w:t>
            </w:r>
          </w:p>
        </w:tc>
        <w:tc>
          <w:tcPr>
            <w:tcW w:w="557" w:type="pct"/>
            <w:gridSpan w:val="2"/>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0.87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22.00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22.33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196.19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106.23</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0.2713</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0.2559</w:t>
            </w:r>
          </w:p>
        </w:tc>
      </w:tr>
    </w:tbl>
    <w:p w:rsidR="0013615E" w:rsidRDefault="007C2BAC">
      <w:pPr>
        <w:rPr>
          <w:rFonts w:ascii="宋体" w:hAnsi="宋体"/>
          <w:b/>
          <w:szCs w:val="21"/>
        </w:rPr>
      </w:pPr>
      <w:r>
        <w:rPr>
          <w:rFonts w:ascii="宋体" w:hAnsi="宋体"/>
          <w:szCs w:val="21"/>
        </w:rPr>
        <w:br w:type="page"/>
      </w:r>
      <w:r>
        <w:rPr>
          <w:rFonts w:ascii="宋体" w:hAnsi="宋体" w:hint="eastAsia"/>
          <w:b/>
          <w:szCs w:val="21"/>
        </w:rPr>
        <w:lastRenderedPageBreak/>
        <w:t>续表5（续表必须要有表头：红色部分）</w:t>
      </w:r>
    </w:p>
    <w:tbl>
      <w:tblPr>
        <w:tblW w:w="4992" w:type="pct"/>
        <w:tblLayout w:type="fixed"/>
        <w:tblLook w:val="04A0" w:firstRow="1" w:lastRow="0" w:firstColumn="1" w:lastColumn="0" w:noHBand="0" w:noVBand="1"/>
      </w:tblPr>
      <w:tblGrid>
        <w:gridCol w:w="1025"/>
        <w:gridCol w:w="744"/>
        <w:gridCol w:w="885"/>
        <w:gridCol w:w="884"/>
        <w:gridCol w:w="1067"/>
        <w:gridCol w:w="795"/>
        <w:gridCol w:w="884"/>
        <w:gridCol w:w="833"/>
        <w:gridCol w:w="831"/>
      </w:tblGrid>
      <w:tr w:rsidR="0013615E">
        <w:trPr>
          <w:trHeight w:val="270"/>
        </w:trPr>
        <w:tc>
          <w:tcPr>
            <w:tcW w:w="645" w:type="pct"/>
            <w:vMerge w:val="restart"/>
            <w:tcBorders>
              <w:top w:val="single" w:sz="4" w:space="0" w:color="auto"/>
              <w:left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银行名称</w:t>
            </w:r>
          </w:p>
        </w:tc>
        <w:tc>
          <w:tcPr>
            <w:tcW w:w="1025"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安全性指标</w:t>
            </w:r>
          </w:p>
        </w:tc>
        <w:tc>
          <w:tcPr>
            <w:tcW w:w="1227" w:type="pct"/>
            <w:gridSpan w:val="2"/>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成长性指标</w:t>
            </w:r>
          </w:p>
        </w:tc>
        <w:tc>
          <w:tcPr>
            <w:tcW w:w="2103" w:type="pct"/>
            <w:gridSpan w:val="4"/>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风险指标</w:t>
            </w:r>
          </w:p>
        </w:tc>
      </w:tr>
      <w:tr w:rsidR="0013615E">
        <w:trPr>
          <w:trHeight w:val="270"/>
        </w:trPr>
        <w:tc>
          <w:tcPr>
            <w:tcW w:w="645" w:type="pct"/>
            <w:vMerge/>
            <w:tcBorders>
              <w:left w:val="single" w:sz="4" w:space="0" w:color="auto"/>
              <w:bottom w:val="single" w:sz="4" w:space="0" w:color="auto"/>
              <w:right w:val="single" w:sz="4" w:space="0" w:color="auto"/>
            </w:tcBorders>
            <w:shd w:val="clear" w:color="auto" w:fill="auto"/>
            <w:noWrap/>
            <w:vAlign w:val="center"/>
          </w:tcPr>
          <w:p w:rsidR="0013615E" w:rsidRDefault="0013615E">
            <w:pPr>
              <w:jc w:val="center"/>
              <w:rPr>
                <w:rFonts w:ascii="宋体" w:hAnsi="宋体"/>
                <w:color w:val="FF0000"/>
                <w:szCs w:val="21"/>
              </w:rPr>
            </w:pP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资本充足率（%）</w:t>
            </w: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不良贷款比率（%）</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净利润增加率（%）</w:t>
            </w:r>
          </w:p>
        </w:tc>
        <w:tc>
          <w:tcPr>
            <w:tcW w:w="671"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营业收入增加率（%）</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EVA</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FF0000"/>
                <w:szCs w:val="21"/>
              </w:rPr>
            </w:pPr>
            <w:r>
              <w:rPr>
                <w:rFonts w:ascii="宋体" w:hAnsi="宋体" w:hint="eastAsia"/>
                <w:color w:val="FF0000"/>
                <w:szCs w:val="21"/>
              </w:rPr>
              <w:t>RAROC（%）</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FF0000"/>
                <w:szCs w:val="21"/>
              </w:rPr>
            </w:pPr>
            <w:r>
              <w:rPr>
                <w:rFonts w:ascii="宋体" w:hAnsi="宋体" w:hint="eastAsia"/>
                <w:color w:val="FF0000"/>
                <w:szCs w:val="21"/>
              </w:rPr>
              <w:t>零值</w:t>
            </w:r>
            <w:r>
              <w:rPr>
                <w:rFonts w:ascii="宋体" w:hAnsi="宋体"/>
                <w:color w:val="FF0000"/>
                <w:szCs w:val="21"/>
              </w:rPr>
              <w:t>VaR</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FF0000"/>
                <w:szCs w:val="21"/>
              </w:rPr>
            </w:pPr>
            <w:r>
              <w:rPr>
                <w:rFonts w:ascii="宋体" w:hAnsi="宋体" w:hint="eastAsia"/>
                <w:color w:val="FF0000"/>
                <w:szCs w:val="21"/>
              </w:rPr>
              <w:t>均值</w:t>
            </w:r>
            <w:r>
              <w:rPr>
                <w:rFonts w:ascii="宋体" w:hAnsi="宋体"/>
                <w:color w:val="FF0000"/>
                <w:szCs w:val="21"/>
              </w:rPr>
              <w:t>VaR</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民生银行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10.16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0.91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41.00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29.33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100.77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44.59</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0.2564</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0.2413</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兴业银行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11.07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0.60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29.67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26.33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138.09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259.05</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0.2841</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0.2735</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浦发银行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10.47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0.84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59.67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25.33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139.12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144.72</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0.329</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0.3085</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南京银行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17.55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1.28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38.67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42.00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15.29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69.08</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0.2541</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0.2449</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北京银行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15.54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1.09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29.00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29.67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52.67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84.57</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0.248</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0.2396</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中国银行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12.38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1.76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23.00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15.33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578.54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22.06</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0.1781</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0.1681</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建设银行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12.18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1.62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25.00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14.33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851.99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35.63</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0.1978</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0.1873</w:t>
            </w:r>
          </w:p>
        </w:tc>
      </w:tr>
      <w:tr w:rsidR="0013615E">
        <w:trPr>
          <w:trHeight w:val="270"/>
        </w:trPr>
        <w:tc>
          <w:tcPr>
            <w:tcW w:w="645" w:type="pct"/>
            <w:tcBorders>
              <w:top w:val="nil"/>
              <w:left w:val="single" w:sz="4" w:space="0" w:color="auto"/>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工商银行</w:t>
            </w:r>
          </w:p>
        </w:tc>
        <w:tc>
          <w:tcPr>
            <w:tcW w:w="468"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12.56 </w:t>
            </w:r>
          </w:p>
        </w:tc>
        <w:tc>
          <w:tcPr>
            <w:tcW w:w="557"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1.64 </w:t>
            </w:r>
          </w:p>
        </w:tc>
        <w:tc>
          <w:tcPr>
            <w:tcW w:w="556"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26.67 </w:t>
            </w:r>
          </w:p>
        </w:tc>
        <w:tc>
          <w:tcPr>
            <w:tcW w:w="671" w:type="pct"/>
            <w:tcBorders>
              <w:top w:val="nil"/>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15.00 </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hint="eastAsia"/>
                <w:color w:val="000000"/>
                <w:szCs w:val="21"/>
              </w:rPr>
              <w:t xml:space="preserve">982.17 </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13615E" w:rsidRDefault="007C2BAC">
            <w:pPr>
              <w:jc w:val="center"/>
              <w:rPr>
                <w:rFonts w:ascii="宋体" w:hAnsi="宋体"/>
                <w:color w:val="000000"/>
                <w:szCs w:val="21"/>
              </w:rPr>
            </w:pPr>
            <w:r>
              <w:rPr>
                <w:rFonts w:ascii="宋体" w:hAnsi="宋体" w:cs="宋体" w:hint="eastAsia"/>
                <w:color w:val="000000"/>
                <w:kern w:val="0"/>
                <w:szCs w:val="21"/>
              </w:rPr>
              <w:t>28.97</w:t>
            </w:r>
          </w:p>
        </w:tc>
        <w:tc>
          <w:tcPr>
            <w:tcW w:w="524"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0.1858</w:t>
            </w:r>
          </w:p>
        </w:tc>
        <w:tc>
          <w:tcPr>
            <w:tcW w:w="523" w:type="pct"/>
            <w:tcBorders>
              <w:top w:val="single" w:sz="4" w:space="0" w:color="auto"/>
              <w:left w:val="nil"/>
              <w:bottom w:val="single" w:sz="4" w:space="0" w:color="auto"/>
              <w:right w:val="single" w:sz="4" w:space="0" w:color="auto"/>
            </w:tcBorders>
            <w:shd w:val="clear" w:color="auto" w:fill="auto"/>
            <w:vAlign w:val="center"/>
          </w:tcPr>
          <w:p w:rsidR="0013615E" w:rsidRDefault="007C2BAC">
            <w:pPr>
              <w:jc w:val="center"/>
              <w:rPr>
                <w:rFonts w:ascii="宋体" w:hAnsi="宋体"/>
                <w:color w:val="000000"/>
                <w:szCs w:val="21"/>
              </w:rPr>
            </w:pPr>
            <w:r>
              <w:rPr>
                <w:rFonts w:ascii="宋体" w:hAnsi="宋体" w:hint="eastAsia"/>
                <w:color w:val="000000"/>
                <w:szCs w:val="21"/>
              </w:rPr>
              <w:t>0.1768</w:t>
            </w:r>
          </w:p>
        </w:tc>
      </w:tr>
    </w:tbl>
    <w:p w:rsidR="0013615E" w:rsidRDefault="007C2BAC">
      <w:pPr>
        <w:autoSpaceDE w:val="0"/>
        <w:autoSpaceDN w:val="0"/>
        <w:adjustRightInd w:val="0"/>
        <w:spacing w:line="360" w:lineRule="auto"/>
        <w:ind w:firstLineChars="100" w:firstLine="210"/>
        <w:rPr>
          <w:rFonts w:ascii="宋体" w:hAnsi="宋体"/>
          <w:szCs w:val="21"/>
        </w:rPr>
      </w:pPr>
      <w:r>
        <w:rPr>
          <w:rFonts w:ascii="宋体" w:hAnsi="宋体" w:hint="eastAsia"/>
          <w:szCs w:val="21"/>
        </w:rPr>
        <w:t>资料来源：大智慧、和讯网、Wind数据库。</w:t>
      </w:r>
    </w:p>
    <w:p w:rsidR="0013615E" w:rsidRDefault="0013615E">
      <w:pPr>
        <w:autoSpaceDE w:val="0"/>
        <w:autoSpaceDN w:val="0"/>
        <w:adjustRightInd w:val="0"/>
        <w:spacing w:line="440" w:lineRule="exact"/>
        <w:rPr>
          <w:rFonts w:eastAsia="黑体"/>
          <w:sz w:val="28"/>
          <w:szCs w:val="28"/>
        </w:rPr>
      </w:pPr>
    </w:p>
    <w:p w:rsidR="0013615E" w:rsidRDefault="007C2BAC">
      <w:pPr>
        <w:autoSpaceDE w:val="0"/>
        <w:autoSpaceDN w:val="0"/>
        <w:adjustRightInd w:val="0"/>
        <w:spacing w:line="440" w:lineRule="exact"/>
        <w:rPr>
          <w:rFonts w:ascii="宋体" w:hAnsi="宋体"/>
          <w:sz w:val="24"/>
        </w:rPr>
      </w:pPr>
      <w:r>
        <w:rPr>
          <w:rFonts w:ascii="宋体" w:hAnsi="宋体" w:hint="eastAsia"/>
          <w:sz w:val="24"/>
        </w:rPr>
        <w:t xml:space="preserve">    …………。截止2009年中国FDI的地区分布如图1所示。</w:t>
      </w:r>
    </w:p>
    <w:p w:rsidR="0013615E" w:rsidRDefault="007C2BAC">
      <w:pPr>
        <w:autoSpaceDE w:val="0"/>
        <w:autoSpaceDN w:val="0"/>
        <w:adjustRightInd w:val="0"/>
        <w:spacing w:line="440" w:lineRule="exact"/>
        <w:rPr>
          <w:rFonts w:eastAsia="黑体"/>
          <w:sz w:val="28"/>
          <w:szCs w:val="28"/>
        </w:rPr>
      </w:pPr>
      <w:r>
        <w:rPr>
          <w:rFonts w:ascii="宋体" w:hAnsi="宋体"/>
          <w:noProof/>
          <w:color w:val="FF0000"/>
          <w:szCs w:val="21"/>
        </w:rPr>
        <mc:AlternateContent>
          <mc:Choice Requires="wps">
            <w:drawing>
              <wp:anchor distT="0" distB="0" distL="114300" distR="114300" simplePos="0" relativeHeight="251687936" behindDoc="0" locked="0" layoutInCell="1" allowOverlap="1">
                <wp:simplePos x="0" y="0"/>
                <wp:positionH relativeFrom="column">
                  <wp:posOffset>-815340</wp:posOffset>
                </wp:positionH>
                <wp:positionV relativeFrom="paragraph">
                  <wp:posOffset>203835</wp:posOffset>
                </wp:positionV>
                <wp:extent cx="838200" cy="3324225"/>
                <wp:effectExtent l="13335" t="13335" r="1577340" b="5715"/>
                <wp:wrapNone/>
                <wp:docPr id="1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324225"/>
                        </a:xfrm>
                        <a:prstGeom prst="wedgeRectCallout">
                          <a:avLst>
                            <a:gd name="adj1" fmla="val 234468"/>
                            <a:gd name="adj2" fmla="val -30134"/>
                          </a:avLst>
                        </a:prstGeom>
                        <a:solidFill>
                          <a:srgbClr val="FFFFFF"/>
                        </a:solidFill>
                        <a:ln w="9525">
                          <a:solidFill>
                            <a:srgbClr val="000000"/>
                          </a:solidFill>
                          <a:miter lim="800000"/>
                        </a:ln>
                      </wps:spPr>
                      <wps:txbx>
                        <w:txbxContent>
                          <w:p w:rsidR="007C2BAC" w:rsidRDefault="007C2BAC">
                            <w:pPr>
                              <w:ind w:firstLineChars="67" w:firstLine="121"/>
                              <w:rPr>
                                <w:rFonts w:ascii="宋体" w:hAnsi="宋体"/>
                                <w:color w:val="FF0000"/>
                                <w:szCs w:val="21"/>
                              </w:rPr>
                            </w:pPr>
                            <w:r>
                              <w:rPr>
                                <w:rFonts w:ascii="宋体" w:hAnsi="宋体" w:hint="eastAsia"/>
                                <w:color w:val="FF0000"/>
                                <w:sz w:val="18"/>
                                <w:szCs w:val="18"/>
                              </w:rPr>
                              <w:t>（注：图必须有图序号、标题，二者之间空两个字符。</w:t>
                            </w:r>
                            <w:r>
                              <w:rPr>
                                <w:rFonts w:ascii="宋体" w:hAnsi="宋体" w:hint="eastAsia"/>
                                <w:sz w:val="18"/>
                                <w:szCs w:val="18"/>
                              </w:rPr>
                              <w:t>图、图序号、标题都居中，小四，宋体，加粗。</w:t>
                            </w:r>
                            <w:r>
                              <w:rPr>
                                <w:rFonts w:ascii="宋体" w:hAnsi="宋体" w:hint="eastAsia"/>
                                <w:color w:val="FF0000"/>
                                <w:sz w:val="18"/>
                                <w:szCs w:val="18"/>
                              </w:rPr>
                              <w:t>数据单位、图标标在图中，上下与正文各空一行，图的标题序号应当与图在一起，同在一页当中）</w:t>
                            </w:r>
                          </w:p>
                          <w:p w:rsidR="007C2BAC" w:rsidRDefault="007C2BAC"/>
                        </w:txbxContent>
                      </wps:txbx>
                      <wps:bodyPr rot="0" vert="horz" wrap="square" lIns="91440" tIns="45720" rIns="91440" bIns="45720" anchor="t" anchorCtr="0" upright="1">
                        <a:noAutofit/>
                      </wps:bodyPr>
                    </wps:wsp>
                  </a:graphicData>
                </a:graphic>
              </wp:anchor>
            </w:drawing>
          </mc:Choice>
          <mc:Fallback>
            <w:pict>
              <v:shape id="AutoShape 98" o:spid="_x0000_s1063" type="#_x0000_t61" style="position:absolute;left:0;text-align:left;margin-left:-64.2pt;margin-top:16.05pt;width:66pt;height:261.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" adj="61445,4291">
                <v:textbox>
                  <w:txbxContent>
                    <w:p w:rsidR="007C2BAC" w:rsidRDefault="007C2BAC">
                      <w:pPr>
                        <w:ind w:firstLineChars="67" w:firstLine="121"/>
                        <w:rPr>
                          <w:rFonts w:ascii="宋体" w:hAnsi="宋体"/>
                          <w:color w:val="FF0000"/>
                          <w:szCs w:val="21"/>
                        </w:rPr>
                      </w:pPr>
                      <w:r>
                        <w:rPr>
                          <w:rFonts w:ascii="宋体" w:hAnsi="宋体" w:hint="eastAsia"/>
                          <w:color w:val="FF0000"/>
                          <w:sz w:val="18"/>
                          <w:szCs w:val="18"/>
                        </w:rPr>
                        <w:t>（注：图必须有图序号、标题，二者之间空两个字符。</w:t>
                      </w:r>
                      <w:r>
                        <w:rPr>
                          <w:rFonts w:ascii="宋体" w:hAnsi="宋体" w:hint="eastAsia"/>
                          <w:sz w:val="18"/>
                          <w:szCs w:val="18"/>
                        </w:rPr>
                        <w:t>图、图序号、标题都居中，小四，宋体，加粗。</w:t>
                      </w:r>
                      <w:r>
                        <w:rPr>
                          <w:rFonts w:ascii="宋体" w:hAnsi="宋体" w:hint="eastAsia"/>
                          <w:color w:val="FF0000"/>
                          <w:sz w:val="18"/>
                          <w:szCs w:val="18"/>
                        </w:rPr>
                        <w:t>数据单位、图标标在图中，上下与正文各空一行，图的标题序号应当与图在一起，同在一页当中）</w:t>
                      </w:r>
                    </w:p>
                    <w:p w:rsidR="007C2BAC" w:rsidRDefault="007C2BAC"/>
                  </w:txbxContent>
                </v:textbox>
              </v:shape>
            </w:pict>
          </mc:Fallback>
        </mc:AlternateContent>
      </w:r>
    </w:p>
    <w:p w:rsidR="0013615E" w:rsidRDefault="007C2BAC">
      <w:pPr>
        <w:spacing w:line="360" w:lineRule="auto"/>
        <w:jc w:val="center"/>
        <w:rPr>
          <w:rFonts w:ascii="宋体" w:hAnsi="宋体"/>
        </w:rPr>
      </w:pPr>
      <w:r>
        <w:rPr>
          <w:rFonts w:ascii="宋体" w:hAnsi="宋体"/>
          <w:noProof/>
        </w:rPr>
        <w:drawing>
          <wp:inline distT="0" distB="0" distL="0" distR="0">
            <wp:extent cx="3629025" cy="1905000"/>
            <wp:effectExtent l="19050" t="19050" r="28575" b="19050"/>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noChangeArrowheads="1"/>
                    </pic:cNvPicPr>
                  </pic:nvPicPr>
                  <pic:blipFill>
                    <a:blip r:embed="rId18" cstate="print"/>
                    <a:srcRect/>
                    <a:stretch>
                      <a:fillRect/>
                    </a:stretch>
                  </pic:blipFill>
                  <pic:spPr>
                    <a:xfrm>
                      <a:off x="0" y="0"/>
                      <a:ext cx="3629025" cy="1905000"/>
                    </a:xfrm>
                    <a:prstGeom prst="rect">
                      <a:avLst/>
                    </a:prstGeom>
                    <a:noFill/>
                    <a:ln w="9525" cmpd="sng">
                      <a:solidFill>
                        <a:srgbClr val="4F81BD"/>
                      </a:solidFill>
                      <a:miter lim="800000"/>
                      <a:headEnd/>
                      <a:tailEnd/>
                    </a:ln>
                    <a:effectLst/>
                  </pic:spPr>
                </pic:pic>
              </a:graphicData>
            </a:graphic>
          </wp:inline>
        </w:drawing>
      </w:r>
    </w:p>
    <w:p w:rsidR="0013615E" w:rsidRDefault="007C2BAC">
      <w:pPr>
        <w:spacing w:line="360" w:lineRule="auto"/>
        <w:ind w:firstLineChars="58" w:firstLine="140"/>
        <w:jc w:val="center"/>
        <w:rPr>
          <w:rFonts w:ascii="宋体" w:hAnsi="宋体"/>
          <w:b/>
          <w:sz w:val="24"/>
        </w:rPr>
      </w:pPr>
      <w:r>
        <w:rPr>
          <w:rFonts w:ascii="宋体" w:hAnsi="宋体" w:hint="eastAsia"/>
          <w:b/>
          <w:sz w:val="24"/>
        </w:rPr>
        <w:t>图1  截止2009年FDI地区分布</w:t>
      </w:r>
    </w:p>
    <w:p w:rsidR="0013615E" w:rsidRDefault="007C2BAC">
      <w:pPr>
        <w:autoSpaceDE w:val="0"/>
        <w:autoSpaceDN w:val="0"/>
        <w:adjustRightInd w:val="0"/>
        <w:spacing w:line="440" w:lineRule="exact"/>
        <w:ind w:firstLineChars="200" w:firstLine="420"/>
        <w:rPr>
          <w:rFonts w:ascii="宋体" w:hAnsi="宋体"/>
          <w:szCs w:val="21"/>
        </w:rPr>
      </w:pPr>
      <w:r>
        <w:rPr>
          <w:rFonts w:ascii="宋体" w:hAnsi="宋体" w:hint="eastAsia"/>
          <w:szCs w:val="21"/>
        </w:rPr>
        <w:t>说明：XXXX（如果需要说明，在此表示；5号，宋体；左侧缩进两个字符开始）。</w:t>
      </w:r>
    </w:p>
    <w:p w:rsidR="0013615E" w:rsidRDefault="007C2BAC">
      <w:pPr>
        <w:autoSpaceDE w:val="0"/>
        <w:autoSpaceDN w:val="0"/>
        <w:adjustRightInd w:val="0"/>
        <w:spacing w:line="440" w:lineRule="exact"/>
        <w:ind w:firstLineChars="200" w:firstLine="420"/>
        <w:rPr>
          <w:rFonts w:ascii="宋体" w:hAnsi="宋体"/>
          <w:szCs w:val="21"/>
        </w:rPr>
      </w:pPr>
      <w:r>
        <w:rPr>
          <w:rFonts w:ascii="宋体" w:hAnsi="宋体" w:hint="eastAsia"/>
          <w:szCs w:val="21"/>
        </w:rPr>
        <w:t>资料来源：XXXX（5号，宋体；左侧缩进两个字符开始）。</w:t>
      </w:r>
    </w:p>
    <w:p w:rsidR="0013615E" w:rsidRDefault="0013615E">
      <w:pPr>
        <w:spacing w:line="360" w:lineRule="auto"/>
        <w:ind w:firstLineChars="600" w:firstLine="1260"/>
        <w:rPr>
          <w:rFonts w:ascii="宋体" w:hAnsi="宋体"/>
          <w:color w:val="FF0000"/>
          <w:szCs w:val="21"/>
        </w:rPr>
      </w:pPr>
    </w:p>
    <w:p w:rsidR="0013615E" w:rsidRDefault="007C2BAC">
      <w:pPr>
        <w:spacing w:line="360" w:lineRule="auto"/>
        <w:ind w:firstLineChars="200" w:firstLine="480"/>
        <w:rPr>
          <w:rFonts w:cs="宋体"/>
          <w:sz w:val="24"/>
        </w:rPr>
      </w:pPr>
      <w:r>
        <w:rPr>
          <w:rFonts w:cs="宋体" w:hint="eastAsia"/>
          <w:sz w:val="24"/>
        </w:rPr>
        <w:t>根据资料显示，我国</w:t>
      </w:r>
      <w:r>
        <w:rPr>
          <w:rFonts w:cs="宋体"/>
          <w:sz w:val="24"/>
        </w:rPr>
        <w:t>2005</w:t>
      </w:r>
      <w:r>
        <w:rPr>
          <w:rFonts w:cs="宋体" w:hint="eastAsia"/>
          <w:sz w:val="24"/>
        </w:rPr>
        <w:t>年到</w:t>
      </w:r>
      <w:r>
        <w:rPr>
          <w:rFonts w:cs="宋体"/>
          <w:sz w:val="24"/>
        </w:rPr>
        <w:t>2010</w:t>
      </w:r>
      <w:r>
        <w:rPr>
          <w:rFonts w:cs="宋体" w:hint="eastAsia"/>
          <w:sz w:val="24"/>
        </w:rPr>
        <w:t>年的</w:t>
      </w:r>
      <w:r>
        <w:rPr>
          <w:sz w:val="24"/>
        </w:rPr>
        <w:t>GDP</w:t>
      </w:r>
      <w:r>
        <w:rPr>
          <w:rFonts w:cs="宋体" w:hint="eastAsia"/>
          <w:sz w:val="24"/>
        </w:rPr>
        <w:t>如图</w:t>
      </w:r>
      <w:r>
        <w:rPr>
          <w:rFonts w:cs="宋体" w:hint="eastAsia"/>
          <w:sz w:val="24"/>
        </w:rPr>
        <w:t>2</w:t>
      </w:r>
      <w:r>
        <w:rPr>
          <w:rFonts w:cs="宋体" w:hint="eastAsia"/>
          <w:sz w:val="24"/>
        </w:rPr>
        <w:t>所示。</w:t>
      </w:r>
    </w:p>
    <w:p w:rsidR="0013615E" w:rsidRDefault="0013615E">
      <w:pPr>
        <w:spacing w:line="360" w:lineRule="auto"/>
        <w:ind w:firstLineChars="200" w:firstLine="480"/>
        <w:rPr>
          <w:sz w:val="24"/>
        </w:rPr>
      </w:pPr>
    </w:p>
    <w:p w:rsidR="0013615E" w:rsidRDefault="007C2BAC">
      <w:pPr>
        <w:spacing w:line="360" w:lineRule="auto"/>
        <w:jc w:val="center"/>
      </w:pPr>
      <w:r>
        <w:rPr>
          <w:noProof/>
        </w:rPr>
        <w:drawing>
          <wp:inline distT="0" distB="0" distL="0" distR="0">
            <wp:extent cx="4610100" cy="2781300"/>
            <wp:effectExtent l="19050" t="0" r="0" b="0"/>
            <wp:docPr id="19" name="图片 10" descr="g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gdp.JPG"/>
                    <pic:cNvPicPr>
                      <a:picLocks noChangeAspect="1" noChangeArrowheads="1"/>
                    </pic:cNvPicPr>
                  </pic:nvPicPr>
                  <pic:blipFill>
                    <a:blip r:embed="rId19" cstate="print"/>
                    <a:srcRect/>
                    <a:stretch>
                      <a:fillRect/>
                    </a:stretch>
                  </pic:blipFill>
                  <pic:spPr>
                    <a:xfrm>
                      <a:off x="0" y="0"/>
                      <a:ext cx="4610100" cy="2781300"/>
                    </a:xfrm>
                    <a:prstGeom prst="rect">
                      <a:avLst/>
                    </a:prstGeom>
                    <a:noFill/>
                    <a:ln w="9525">
                      <a:noFill/>
                      <a:miter lim="800000"/>
                      <a:headEnd/>
                      <a:tailEnd/>
                    </a:ln>
                  </pic:spPr>
                </pic:pic>
              </a:graphicData>
            </a:graphic>
          </wp:inline>
        </w:drawing>
      </w:r>
    </w:p>
    <w:p w:rsidR="0013615E" w:rsidRDefault="007C2BAC">
      <w:pPr>
        <w:spacing w:line="360" w:lineRule="auto"/>
        <w:jc w:val="center"/>
        <w:rPr>
          <w:rFonts w:ascii="宋体" w:hAnsi="宋体" w:cs="宋体"/>
          <w:sz w:val="24"/>
        </w:rPr>
      </w:pPr>
      <w:r>
        <w:rPr>
          <w:rFonts w:ascii="宋体" w:hAnsi="宋体" w:cs="宋体" w:hint="eastAsia"/>
          <w:b/>
          <w:sz w:val="24"/>
        </w:rPr>
        <w:t>图</w:t>
      </w:r>
      <w:r>
        <w:rPr>
          <w:rFonts w:ascii="宋体" w:hAnsi="宋体" w:hint="eastAsia"/>
          <w:b/>
          <w:sz w:val="24"/>
        </w:rPr>
        <w:t>2</w:t>
      </w:r>
      <w:r>
        <w:rPr>
          <w:rFonts w:ascii="宋体" w:hAnsi="宋体"/>
          <w:b/>
          <w:sz w:val="24"/>
        </w:rPr>
        <w:t xml:space="preserve">  </w:t>
      </w:r>
      <w:r>
        <w:rPr>
          <w:rFonts w:ascii="宋体" w:hAnsi="宋体" w:cs="宋体"/>
          <w:b/>
          <w:sz w:val="24"/>
        </w:rPr>
        <w:t>2005-2010</w:t>
      </w:r>
      <w:r>
        <w:rPr>
          <w:rFonts w:ascii="宋体" w:hAnsi="宋体" w:cs="宋体" w:hint="eastAsia"/>
          <w:b/>
          <w:sz w:val="24"/>
        </w:rPr>
        <w:t>年我国国内生产总值</w:t>
      </w:r>
    </w:p>
    <w:p w:rsidR="0013615E" w:rsidRDefault="007C2BAC">
      <w:pPr>
        <w:spacing w:line="360" w:lineRule="auto"/>
      </w:pPr>
      <w:r>
        <w:rPr>
          <w:rFonts w:cs="宋体" w:hint="eastAsia"/>
        </w:rPr>
        <w:t xml:space="preserve">     </w:t>
      </w:r>
      <w:r>
        <w:rPr>
          <w:rFonts w:cs="宋体" w:hint="eastAsia"/>
        </w:rPr>
        <w:t>资料来源：中国统计年鉴。</w:t>
      </w:r>
    </w:p>
    <w:p w:rsidR="0013615E" w:rsidRDefault="0013615E">
      <w:pPr>
        <w:spacing w:line="360" w:lineRule="auto"/>
        <w:jc w:val="center"/>
        <w:rPr>
          <w:rFonts w:cs="宋体"/>
          <w:color w:val="FF0000"/>
          <w:sz w:val="24"/>
        </w:rPr>
      </w:pPr>
    </w:p>
    <w:p w:rsidR="0013615E" w:rsidRDefault="007C2BAC">
      <w:pPr>
        <w:spacing w:line="360" w:lineRule="auto"/>
        <w:ind w:firstLineChars="200" w:firstLine="480"/>
        <w:rPr>
          <w:rFonts w:ascii="宋体" w:hAnsi="宋体" w:cs="宋体"/>
          <w:sz w:val="24"/>
        </w:rPr>
      </w:pPr>
      <w:r>
        <w:rPr>
          <w:rFonts w:ascii="宋体" w:hAnsi="宋体" w:cs="宋体" w:hint="eastAsia"/>
          <w:sz w:val="24"/>
        </w:rPr>
        <w:t>由图2可知，我国的</w:t>
      </w:r>
      <w:r>
        <w:rPr>
          <w:rFonts w:ascii="宋体" w:hAnsi="宋体"/>
          <w:sz w:val="24"/>
        </w:rPr>
        <w:t>GDP</w:t>
      </w:r>
      <w:r>
        <w:rPr>
          <w:rFonts w:ascii="宋体" w:hAnsi="宋体" w:cs="宋体" w:hint="eastAsia"/>
          <w:sz w:val="24"/>
        </w:rPr>
        <w:t>在</w:t>
      </w:r>
      <w:r>
        <w:rPr>
          <w:rFonts w:ascii="宋体" w:hAnsi="宋体" w:cs="宋体"/>
          <w:sz w:val="24"/>
        </w:rPr>
        <w:t>2007</w:t>
      </w:r>
      <w:r>
        <w:rPr>
          <w:rFonts w:ascii="宋体" w:hAnsi="宋体" w:cs="宋体" w:hint="eastAsia"/>
          <w:sz w:val="24"/>
        </w:rPr>
        <w:t>年达到</w:t>
      </w:r>
      <w:r>
        <w:rPr>
          <w:rFonts w:ascii="宋体" w:hAnsi="宋体" w:cs="宋体"/>
          <w:sz w:val="24"/>
        </w:rPr>
        <w:t>22.88%</w:t>
      </w:r>
      <w:r>
        <w:rPr>
          <w:rFonts w:ascii="宋体" w:hAnsi="宋体" w:cs="宋体" w:hint="eastAsia"/>
          <w:sz w:val="24"/>
        </w:rPr>
        <w:t>的增长率，但是受到金融危机和欧债危机的影响，</w:t>
      </w:r>
      <w:r>
        <w:rPr>
          <w:rFonts w:ascii="宋体" w:hAnsi="宋体" w:cs="宋体"/>
          <w:sz w:val="24"/>
        </w:rPr>
        <w:t>2008</w:t>
      </w:r>
      <w:r>
        <w:rPr>
          <w:rFonts w:ascii="宋体" w:hAnsi="宋体" w:cs="宋体" w:hint="eastAsia"/>
          <w:sz w:val="24"/>
        </w:rPr>
        <w:t>年增长速度放缓，</w:t>
      </w:r>
      <w:r>
        <w:rPr>
          <w:rFonts w:ascii="宋体" w:hAnsi="宋体" w:cs="宋体"/>
          <w:sz w:val="24"/>
        </w:rPr>
        <w:t>2009</w:t>
      </w:r>
      <w:r>
        <w:rPr>
          <w:rFonts w:ascii="宋体" w:hAnsi="宋体" w:cs="宋体" w:hint="eastAsia"/>
          <w:sz w:val="24"/>
        </w:rPr>
        <w:t>年</w:t>
      </w:r>
      <w:r>
        <w:rPr>
          <w:rFonts w:ascii="宋体" w:hAnsi="宋体" w:cs="宋体"/>
          <w:sz w:val="24"/>
        </w:rPr>
        <w:t>GDP</w:t>
      </w:r>
      <w:r>
        <w:rPr>
          <w:rFonts w:ascii="宋体" w:hAnsi="宋体" w:cs="宋体" w:hint="eastAsia"/>
          <w:sz w:val="24"/>
        </w:rPr>
        <w:t>受到重挫，只有</w:t>
      </w:r>
      <w:r>
        <w:rPr>
          <w:rFonts w:ascii="宋体" w:hAnsi="宋体" w:cs="宋体"/>
          <w:sz w:val="24"/>
        </w:rPr>
        <w:t>8.43%</w:t>
      </w:r>
      <w:r>
        <w:rPr>
          <w:rFonts w:ascii="宋体" w:hAnsi="宋体" w:cs="宋体" w:hint="eastAsia"/>
          <w:sz w:val="24"/>
        </w:rPr>
        <w:t>，在</w:t>
      </w:r>
      <w:r>
        <w:rPr>
          <w:rFonts w:ascii="宋体" w:hAnsi="宋体" w:cs="宋体"/>
          <w:sz w:val="24"/>
        </w:rPr>
        <w:t>2010</w:t>
      </w:r>
      <w:r>
        <w:rPr>
          <w:rFonts w:ascii="宋体" w:hAnsi="宋体" w:cs="宋体" w:hint="eastAsia"/>
          <w:sz w:val="24"/>
        </w:rPr>
        <w:t>年增长率有所恢复。今年，</w:t>
      </w:r>
      <w:r>
        <w:rPr>
          <w:rFonts w:ascii="宋体" w:hAnsi="宋体"/>
          <w:sz w:val="24"/>
        </w:rPr>
        <w:t>2011</w:t>
      </w:r>
      <w:r>
        <w:rPr>
          <w:rFonts w:ascii="宋体" w:hAnsi="宋体" w:cs="宋体" w:hint="eastAsia"/>
          <w:sz w:val="24"/>
        </w:rPr>
        <w:t>年也不例外，上半年国内生产总值为</w:t>
      </w:r>
      <w:r>
        <w:rPr>
          <w:rFonts w:ascii="宋体" w:hAnsi="宋体"/>
          <w:sz w:val="24"/>
        </w:rPr>
        <w:t>204459</w:t>
      </w:r>
      <w:r>
        <w:rPr>
          <w:rFonts w:ascii="宋体" w:hAnsi="宋体" w:cs="宋体" w:hint="eastAsia"/>
          <w:sz w:val="24"/>
        </w:rPr>
        <w:t>亿元，同比增长</w:t>
      </w:r>
      <w:r>
        <w:rPr>
          <w:rFonts w:ascii="宋体" w:hAnsi="宋体"/>
          <w:sz w:val="24"/>
        </w:rPr>
        <w:t>9.6%</w:t>
      </w:r>
      <w:r>
        <w:rPr>
          <w:rFonts w:ascii="宋体" w:hAnsi="宋体" w:cs="宋体" w:hint="eastAsia"/>
          <w:sz w:val="24"/>
        </w:rPr>
        <w:t>；其中，一季度增长</w:t>
      </w:r>
      <w:r>
        <w:rPr>
          <w:rFonts w:ascii="宋体" w:hAnsi="宋体"/>
          <w:sz w:val="24"/>
        </w:rPr>
        <w:t>9.7%</w:t>
      </w:r>
      <w:r>
        <w:rPr>
          <w:rFonts w:ascii="宋体" w:hAnsi="宋体" w:cs="宋体" w:hint="eastAsia"/>
          <w:sz w:val="24"/>
        </w:rPr>
        <w:t>，二季度增长</w:t>
      </w:r>
      <w:r>
        <w:rPr>
          <w:rFonts w:ascii="宋体" w:hAnsi="宋体"/>
          <w:sz w:val="24"/>
        </w:rPr>
        <w:t>9.5%</w:t>
      </w:r>
      <w:r>
        <w:rPr>
          <w:rFonts w:ascii="宋体" w:hAnsi="宋体" w:cs="宋体" w:hint="eastAsia"/>
          <w:sz w:val="24"/>
        </w:rPr>
        <w:t>。分产业看，第一产业增加值为</w:t>
      </w:r>
      <w:r>
        <w:rPr>
          <w:rFonts w:ascii="宋体" w:hAnsi="宋体"/>
          <w:sz w:val="24"/>
        </w:rPr>
        <w:t>15700</w:t>
      </w:r>
      <w:r>
        <w:rPr>
          <w:rFonts w:ascii="宋体" w:hAnsi="宋体" w:cs="宋体" w:hint="eastAsia"/>
          <w:sz w:val="24"/>
        </w:rPr>
        <w:t>亿元，增长了</w:t>
      </w:r>
      <w:r>
        <w:rPr>
          <w:rFonts w:ascii="宋体" w:hAnsi="宋体"/>
          <w:sz w:val="24"/>
        </w:rPr>
        <w:t>3.2%</w:t>
      </w:r>
      <w:r>
        <w:rPr>
          <w:rFonts w:ascii="宋体" w:hAnsi="宋体" w:cs="宋体" w:hint="eastAsia"/>
          <w:sz w:val="24"/>
        </w:rPr>
        <w:t>；第二产业增加值为</w:t>
      </w:r>
      <w:r>
        <w:rPr>
          <w:rFonts w:ascii="宋体" w:hAnsi="宋体"/>
          <w:sz w:val="24"/>
        </w:rPr>
        <w:t>102178</w:t>
      </w:r>
      <w:r>
        <w:rPr>
          <w:rFonts w:ascii="宋体" w:hAnsi="宋体" w:cs="宋体" w:hint="eastAsia"/>
          <w:sz w:val="24"/>
        </w:rPr>
        <w:t>亿元，增长</w:t>
      </w:r>
      <w:r>
        <w:rPr>
          <w:rFonts w:ascii="宋体" w:hAnsi="宋体"/>
          <w:sz w:val="24"/>
        </w:rPr>
        <w:t>11.0%</w:t>
      </w:r>
      <w:r>
        <w:rPr>
          <w:rFonts w:ascii="宋体" w:hAnsi="宋体" w:cs="宋体" w:hint="eastAsia"/>
          <w:sz w:val="24"/>
        </w:rPr>
        <w:t>；第三产业增加值为</w:t>
      </w:r>
      <w:r>
        <w:rPr>
          <w:rFonts w:ascii="宋体" w:hAnsi="宋体"/>
          <w:sz w:val="24"/>
        </w:rPr>
        <w:t>86581</w:t>
      </w:r>
      <w:r>
        <w:rPr>
          <w:rFonts w:ascii="宋体" w:hAnsi="宋体" w:cs="宋体" w:hint="eastAsia"/>
          <w:sz w:val="24"/>
        </w:rPr>
        <w:t>亿元，增长了</w:t>
      </w:r>
      <w:r>
        <w:rPr>
          <w:rFonts w:ascii="宋体" w:hAnsi="宋体"/>
          <w:sz w:val="24"/>
        </w:rPr>
        <w:t>9.2%</w:t>
      </w:r>
      <w:r>
        <w:rPr>
          <w:rFonts w:ascii="宋体" w:hAnsi="宋体" w:cs="宋体" w:hint="eastAsia"/>
          <w:sz w:val="24"/>
        </w:rPr>
        <w:t>。从而可知，我国经济运行状态正在向好的方向发展，</w:t>
      </w:r>
      <w:r>
        <w:rPr>
          <w:rFonts w:ascii="宋体" w:hAnsi="宋体" w:cs="宋体"/>
          <w:sz w:val="24"/>
        </w:rPr>
        <w:t>2008</w:t>
      </w:r>
      <w:r>
        <w:rPr>
          <w:rFonts w:ascii="宋体" w:hAnsi="宋体" w:cs="宋体" w:hint="eastAsia"/>
          <w:sz w:val="24"/>
        </w:rPr>
        <w:t>年的金融危机和随后发生的欧洲债务危机虽然给我国带来一些不利影响，但是后两年稍微有所恢复。</w:t>
      </w:r>
    </w:p>
    <w:p w:rsidR="0013615E" w:rsidRDefault="0013615E">
      <w:pPr>
        <w:spacing w:line="360" w:lineRule="auto"/>
        <w:ind w:firstLineChars="600" w:firstLine="1260"/>
        <w:rPr>
          <w:rFonts w:ascii="宋体" w:hAnsi="宋体"/>
          <w:color w:val="FF0000"/>
          <w:szCs w:val="21"/>
        </w:rPr>
      </w:pPr>
    </w:p>
    <w:p w:rsidR="0013615E" w:rsidRDefault="0013615E">
      <w:pPr>
        <w:spacing w:line="360" w:lineRule="auto"/>
        <w:ind w:firstLineChars="600" w:firstLine="1260"/>
        <w:rPr>
          <w:rFonts w:ascii="宋体" w:hAnsi="宋体"/>
          <w:color w:val="FF0000"/>
          <w:szCs w:val="21"/>
        </w:rPr>
      </w:pPr>
    </w:p>
    <w:p w:rsidR="0013615E" w:rsidRDefault="0013615E">
      <w:pPr>
        <w:spacing w:line="360" w:lineRule="auto"/>
        <w:ind w:firstLineChars="600" w:firstLine="1260"/>
        <w:rPr>
          <w:rFonts w:ascii="宋体" w:hAnsi="宋体"/>
          <w:color w:val="FF0000"/>
          <w:szCs w:val="21"/>
        </w:rPr>
      </w:pPr>
    </w:p>
    <w:p w:rsidR="0013615E" w:rsidRDefault="0013615E">
      <w:pPr>
        <w:spacing w:line="360" w:lineRule="auto"/>
        <w:ind w:firstLineChars="600" w:firstLine="1260"/>
        <w:rPr>
          <w:rFonts w:ascii="宋体" w:hAnsi="宋体"/>
          <w:color w:val="FF0000"/>
          <w:szCs w:val="21"/>
        </w:rPr>
      </w:pPr>
    </w:p>
    <w:p w:rsidR="0013615E" w:rsidRDefault="0013615E">
      <w:pPr>
        <w:spacing w:line="360" w:lineRule="auto"/>
        <w:ind w:firstLineChars="600" w:firstLine="1260"/>
        <w:rPr>
          <w:rFonts w:ascii="宋体" w:hAnsi="宋体"/>
          <w:color w:val="FF0000"/>
          <w:szCs w:val="21"/>
        </w:rPr>
      </w:pPr>
    </w:p>
    <w:p w:rsidR="0013615E" w:rsidRDefault="0013615E">
      <w:pPr>
        <w:spacing w:line="360" w:lineRule="auto"/>
        <w:ind w:firstLineChars="600" w:firstLine="1260"/>
        <w:rPr>
          <w:rFonts w:ascii="宋体" w:hAnsi="宋体"/>
          <w:color w:val="FF0000"/>
          <w:szCs w:val="21"/>
        </w:rPr>
      </w:pPr>
    </w:p>
    <w:p w:rsidR="0013615E" w:rsidRDefault="0013615E">
      <w:pPr>
        <w:spacing w:line="360" w:lineRule="auto"/>
        <w:rPr>
          <w:rFonts w:ascii="宋体" w:hAnsi="宋体"/>
          <w:szCs w:val="21"/>
        </w:rPr>
      </w:pPr>
    </w:p>
    <w:p w:rsidR="0013615E" w:rsidRDefault="007C2BAC">
      <w:pPr>
        <w:autoSpaceDE w:val="0"/>
        <w:autoSpaceDN w:val="0"/>
        <w:adjustRightInd w:val="0"/>
        <w:spacing w:line="440" w:lineRule="exact"/>
        <w:rPr>
          <w:rFonts w:eastAsia="黑体"/>
          <w:color w:val="FF0000"/>
          <w:sz w:val="28"/>
          <w:szCs w:val="28"/>
        </w:rPr>
      </w:pPr>
      <w:r>
        <w:rPr>
          <w:rFonts w:eastAsia="黑体" w:hint="eastAsia"/>
          <w:color w:val="FF0000"/>
          <w:sz w:val="28"/>
          <w:szCs w:val="28"/>
        </w:rPr>
        <w:lastRenderedPageBreak/>
        <w:t xml:space="preserve">   </w:t>
      </w:r>
      <w:r>
        <w:rPr>
          <w:rFonts w:eastAsia="黑体" w:hint="eastAsia"/>
          <w:color w:val="FF0000"/>
          <w:sz w:val="28"/>
          <w:szCs w:val="28"/>
        </w:rPr>
        <w:t>模型或公式推演、运用示例</w:t>
      </w:r>
      <w:r>
        <w:rPr>
          <w:rStyle w:val="af5"/>
          <w:rFonts w:eastAsia="黑体"/>
          <w:color w:val="FF0000"/>
          <w:sz w:val="28"/>
          <w:szCs w:val="28"/>
        </w:rPr>
        <w:footnoteReference w:id="2"/>
      </w:r>
      <w:r>
        <w:rPr>
          <w:rFonts w:eastAsia="黑体" w:hint="eastAsia"/>
          <w:color w:val="FF0000"/>
          <w:sz w:val="28"/>
          <w:szCs w:val="28"/>
        </w:rPr>
        <w:t>：</w:t>
      </w:r>
    </w:p>
    <w:p w:rsidR="0013615E" w:rsidRDefault="0013615E">
      <w:pPr>
        <w:autoSpaceDE w:val="0"/>
        <w:autoSpaceDN w:val="0"/>
        <w:adjustRightInd w:val="0"/>
        <w:spacing w:line="440" w:lineRule="exact"/>
        <w:rPr>
          <w:rFonts w:eastAsia="黑体"/>
          <w:sz w:val="28"/>
          <w:szCs w:val="28"/>
        </w:rPr>
      </w:pPr>
    </w:p>
    <w:p w:rsidR="0013615E" w:rsidRDefault="007C2BAC">
      <w:pPr>
        <w:spacing w:line="360" w:lineRule="auto"/>
        <w:ind w:firstLineChars="200" w:firstLine="480"/>
        <w:rPr>
          <w:rFonts w:ascii="宋体" w:hAnsi="宋体"/>
          <w:sz w:val="24"/>
        </w:rPr>
      </w:pPr>
      <w:r>
        <w:rPr>
          <w:rFonts w:ascii="宋体" w:hAnsi="宋体" w:hint="eastAsia"/>
          <w:sz w:val="24"/>
        </w:rPr>
        <w:t>一去替换，替换后仍是</w:t>
      </w:r>
      <w:r>
        <w:rPr>
          <w:rFonts w:ascii="宋体" w:hAnsi="宋体"/>
          <w:position w:val="-6"/>
          <w:sz w:val="24"/>
        </w:rPr>
        <w:object w:dxaOrig="13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4.4pt" o:ole="">
            <v:imagedata r:id="rId20" o:title=""/>
          </v:shape>
          <o:OLEObject Type="Embed" ProgID="Equation.3" ShapeID="_x0000_i1025" DrawAspect="Content" ObjectID="_1820318321" r:id="rId21"/>
        </w:object>
      </w:r>
      <w:r>
        <w:rPr>
          <w:rFonts w:ascii="宋体" w:hAnsi="宋体" w:hint="eastAsia"/>
          <w:sz w:val="24"/>
        </w:rPr>
        <w:t>个单元串联工作。由于指数分布的无记忆性，可认为这</w:t>
      </w:r>
      <w:r>
        <w:rPr>
          <w:rFonts w:ascii="宋体" w:hAnsi="宋体"/>
          <w:position w:val="-6"/>
          <w:sz w:val="24"/>
        </w:rPr>
        <w:object w:dxaOrig="135" w:dyaOrig="285">
          <v:shape id="_x0000_i1026" type="#_x0000_t75" style="width:6.9pt;height:14.4pt" o:ole="">
            <v:imagedata r:id="rId22" o:title=""/>
          </v:shape>
          <o:OLEObject Type="Embed" ProgID="Equation.3" ShapeID="_x0000_i1026" DrawAspect="Content" ObjectID="_1820318322" r:id="rId23"/>
        </w:object>
      </w:r>
      <w:r>
        <w:rPr>
          <w:rFonts w:ascii="宋体" w:hAnsi="宋体" w:hint="eastAsia"/>
          <w:sz w:val="24"/>
        </w:rPr>
        <w:t>个单元都是新的条件下同时开始工作。因此，直到有一个单元失效的时间的分布函数仍为</w:t>
      </w:r>
      <w:r>
        <w:rPr>
          <w:rFonts w:ascii="宋体" w:hAnsi="宋体"/>
          <w:position w:val="-28"/>
          <w:sz w:val="24"/>
        </w:rPr>
        <w:object w:dxaOrig="1455" w:dyaOrig="675">
          <v:shape id="_x0000_i1027" type="#_x0000_t75" style="width:72.6pt;height:34pt" o:ole="">
            <v:imagedata r:id="rId24" o:title=""/>
          </v:shape>
          <o:OLEObject Type="Embed" ProgID="Equation.DSMT4" ShapeID="_x0000_i1027" DrawAspect="Content" ObjectID="_1820318323" r:id="rId25"/>
        </w:object>
      </w:r>
      <w:r>
        <w:rPr>
          <w:rFonts w:ascii="宋体" w:hAnsi="宋体" w:hint="eastAsia"/>
          <w:sz w:val="24"/>
        </w:rPr>
        <w:t>，由于有</w:t>
      </w:r>
      <w:r>
        <w:rPr>
          <w:rFonts w:ascii="宋体" w:hAnsi="宋体"/>
          <w:position w:val="-6"/>
          <w:sz w:val="24"/>
        </w:rPr>
        <w:object w:dxaOrig="195" w:dyaOrig="285">
          <v:shape id="_x0000_i1028" type="#_x0000_t75" style="width:9.8pt;height:14.4pt" o:ole="">
            <v:imagedata r:id="rId26" o:title=""/>
          </v:shape>
          <o:OLEObject Type="Embed" ProgID="Equation.DSMT4" ShapeID="_x0000_i1028" DrawAspect="Content" ObjectID="_1820318324" r:id="rId27"/>
        </w:object>
      </w:r>
      <w:r>
        <w:rPr>
          <w:rFonts w:ascii="宋体" w:hAnsi="宋体" w:hint="eastAsia"/>
          <w:sz w:val="24"/>
        </w:rPr>
        <w:t>个贮备单元，可作</w:t>
      </w:r>
      <w:r>
        <w:rPr>
          <w:rFonts w:ascii="宋体" w:hAnsi="宋体"/>
          <w:position w:val="-6"/>
          <w:sz w:val="24"/>
        </w:rPr>
        <w:object w:dxaOrig="195" w:dyaOrig="285">
          <v:shape id="_x0000_i1029" type="#_x0000_t75" style="width:9.8pt;height:14.4pt" o:ole="">
            <v:imagedata r:id="rId28" o:title=""/>
          </v:shape>
          <o:OLEObject Type="Embed" ProgID="Equation.DSMT4" ShapeID="_x0000_i1029" DrawAspect="Content" ObjectID="_1820318325" r:id="rId29"/>
        </w:object>
      </w:r>
      <w:r>
        <w:rPr>
          <w:rFonts w:ascii="宋体" w:hAnsi="宋体" w:hint="eastAsia"/>
          <w:sz w:val="24"/>
        </w:rPr>
        <w:t>次替换，因此，系统产品的寿命是</w:t>
      </w:r>
      <w:r>
        <w:rPr>
          <w:rFonts w:ascii="宋体" w:hAnsi="宋体"/>
          <w:position w:val="-6"/>
          <w:sz w:val="24"/>
        </w:rPr>
        <w:object w:dxaOrig="495" w:dyaOrig="285">
          <v:shape id="_x0000_i1030" type="#_x0000_t75" style="width:24.75pt;height:14.4pt" o:ole="">
            <v:imagedata r:id="rId30" o:title=""/>
          </v:shape>
          <o:OLEObject Type="Embed" ProgID="Equation.3" ShapeID="_x0000_i1030" DrawAspect="Content" ObjectID="_1820318326" r:id="rId31"/>
        </w:object>
      </w:r>
      <w:r>
        <w:rPr>
          <w:rFonts w:ascii="宋体" w:hAnsi="宋体" w:hint="eastAsia"/>
          <w:sz w:val="24"/>
        </w:rPr>
        <w:t>个独立的随机变量之和，每个随机变量的分布函数均为</w:t>
      </w:r>
      <w:r>
        <w:rPr>
          <w:rFonts w:ascii="宋体" w:hAnsi="宋体"/>
          <w:position w:val="-28"/>
          <w:sz w:val="24"/>
        </w:rPr>
        <w:object w:dxaOrig="1455" w:dyaOrig="675">
          <v:shape id="_x0000_i1031" type="#_x0000_t75" style="width:72.6pt;height:34pt" o:ole="">
            <v:imagedata r:id="rId24" o:title=""/>
          </v:shape>
          <o:OLEObject Type="Embed" ProgID="Equation.DSMT4" ShapeID="_x0000_i1031" DrawAspect="Content" ObjectID="_1820318327" r:id="rId32"/>
        </w:object>
      </w:r>
      <w:r>
        <w:rPr>
          <w:rFonts w:ascii="宋体" w:hAnsi="宋体" w:hint="eastAsia"/>
          <w:sz w:val="24"/>
        </w:rPr>
        <w:t>，所以这系统产品等价于</w:t>
      </w:r>
      <w:r>
        <w:rPr>
          <w:rFonts w:ascii="宋体" w:hAnsi="宋体"/>
          <w:position w:val="-6"/>
          <w:sz w:val="24"/>
        </w:rPr>
        <w:object w:dxaOrig="495" w:dyaOrig="285">
          <v:shape id="_x0000_i1032" type="#_x0000_t75" style="width:24.75pt;height:14.4pt" o:ole="">
            <v:imagedata r:id="rId33" o:title=""/>
          </v:shape>
          <o:OLEObject Type="Embed" ProgID="Equation.3" ShapeID="_x0000_i1032" DrawAspect="Content" ObjectID="_1820318328" r:id="rId34"/>
        </w:object>
      </w:r>
      <w:r>
        <w:rPr>
          <w:rFonts w:ascii="宋体" w:hAnsi="宋体" w:hint="eastAsia"/>
          <w:sz w:val="24"/>
        </w:rPr>
        <w:t>个独立单元的冷贮备系统，其中每个单元的失效概率为</w:t>
      </w:r>
      <w:r>
        <w:rPr>
          <w:rFonts w:ascii="宋体" w:hAnsi="宋体"/>
          <w:position w:val="-6"/>
          <w:sz w:val="24"/>
        </w:rPr>
        <w:object w:dxaOrig="420" w:dyaOrig="285">
          <v:shape id="_x0000_i1033" type="#_x0000_t75" style="width:20.75pt;height:14.4pt" o:ole="">
            <v:imagedata r:id="rId35" o:title=""/>
          </v:shape>
          <o:OLEObject Type="Embed" ProgID="Equation.DSMT4" ShapeID="_x0000_i1033" DrawAspect="Content" ObjectID="_1820318329" r:id="rId36"/>
        </w:object>
      </w:r>
      <w:r>
        <w:rPr>
          <w:rFonts w:ascii="宋体" w:hAnsi="宋体" w:hint="eastAsia"/>
          <w:sz w:val="24"/>
        </w:rPr>
        <w:t>。因而，系统产品的寿命</w:t>
      </w:r>
      <w:r>
        <w:rPr>
          <w:rFonts w:ascii="宋体" w:hAnsi="宋体"/>
          <w:position w:val="-4"/>
          <w:sz w:val="24"/>
        </w:rPr>
        <w:object w:dxaOrig="285" w:dyaOrig="255">
          <v:shape id="_x0000_i1034" type="#_x0000_t75" style="width:14.4pt;height:12.65pt" o:ole="">
            <v:imagedata r:id="rId37" o:title=""/>
          </v:shape>
          <o:OLEObject Type="Embed" ProgID="Equation.DSMT4" ShapeID="_x0000_i1034" DrawAspect="Content" ObjectID="_1820318330" r:id="rId38"/>
        </w:object>
      </w:r>
      <w:r>
        <w:rPr>
          <w:rFonts w:ascii="宋体" w:hAnsi="宋体" w:hint="eastAsia"/>
          <w:sz w:val="24"/>
        </w:rPr>
        <w:t>的分布函数</w:t>
      </w:r>
      <w:r>
        <w:rPr>
          <w:rFonts w:ascii="宋体" w:hAnsi="宋体" w:hint="eastAsia"/>
          <w:color w:val="FF0000"/>
          <w:sz w:val="24"/>
        </w:rPr>
        <w:t>为</w:t>
      </w:r>
      <w:r>
        <w:rPr>
          <w:rFonts w:ascii="宋体" w:hAnsi="宋体" w:hint="eastAsia"/>
          <w:sz w:val="24"/>
        </w:rPr>
        <w:t>：</w:t>
      </w:r>
    </w:p>
    <w:p w:rsidR="0013615E" w:rsidRDefault="007C2BAC">
      <w:pPr>
        <w:spacing w:line="360" w:lineRule="auto"/>
        <w:ind w:leftChars="428" w:left="899"/>
        <w:rPr>
          <w:rFonts w:ascii="宋体" w:hAnsi="宋体"/>
          <w:sz w:val="24"/>
        </w:rPr>
      </w:pPr>
      <w:r>
        <w:rPr>
          <w:rFonts w:ascii="宋体" w:hAnsi="宋体"/>
          <w:position w:val="-32"/>
          <w:sz w:val="24"/>
        </w:rPr>
        <w:object w:dxaOrig="1905" w:dyaOrig="735">
          <v:shape id="_x0000_i1035" type="#_x0000_t75" style="width:95.05pt;height:36.85pt" o:ole="">
            <v:imagedata r:id="rId39" o:title=""/>
          </v:shape>
          <o:OLEObject Type="Embed" ProgID="Equation.DSMT4" ShapeID="_x0000_i1035" DrawAspect="Content" ObjectID="_1820318331" r:id="rId40"/>
        </w:object>
      </w:r>
    </w:p>
    <w:p w:rsidR="0013615E" w:rsidRDefault="007C2BAC">
      <w:pPr>
        <w:spacing w:line="360" w:lineRule="auto"/>
        <w:ind w:leftChars="428" w:left="899" w:firstLineChars="250" w:firstLine="600"/>
        <w:rPr>
          <w:rFonts w:ascii="宋体" w:hAnsi="宋体"/>
          <w:sz w:val="24"/>
        </w:rPr>
      </w:pPr>
      <w:r>
        <w:rPr>
          <w:rFonts w:ascii="宋体" w:hAnsi="宋体"/>
          <w:position w:val="-32"/>
          <w:sz w:val="24"/>
        </w:rPr>
        <w:object w:dxaOrig="2805" w:dyaOrig="795">
          <v:shape id="_x0000_i1036" type="#_x0000_t75" style="width:139.95pt;height:39.75pt" o:ole="">
            <v:imagedata r:id="rId41" o:title=""/>
          </v:shape>
          <o:OLEObject Type="Embed" ProgID="Equation.3" ShapeID="_x0000_i1036" DrawAspect="Content" ObjectID="_1820318332" r:id="rId42"/>
        </w:object>
      </w:r>
      <w:r>
        <w:rPr>
          <w:rFonts w:ascii="宋体" w:hAnsi="宋体" w:hint="eastAsia"/>
          <w:sz w:val="24"/>
        </w:rPr>
        <w:t xml:space="preserve">                           （1）</w:t>
      </w:r>
    </w:p>
    <w:p w:rsidR="0013615E" w:rsidRDefault="007C2BAC">
      <w:pPr>
        <w:spacing w:line="360" w:lineRule="auto"/>
        <w:ind w:leftChars="713" w:left="1497"/>
        <w:rPr>
          <w:rFonts w:ascii="宋体" w:hAnsi="宋体"/>
          <w:sz w:val="24"/>
        </w:rPr>
      </w:pPr>
      <w:r>
        <w:rPr>
          <w:rFonts w:ascii="宋体" w:hAnsi="宋体"/>
          <w:noProof/>
          <w:position w:val="-32"/>
          <w:sz w:val="24"/>
        </w:rPr>
        <mc:AlternateContent>
          <mc:Choice Requires="wps">
            <w:drawing>
              <wp:anchor distT="0" distB="0" distL="114300" distR="114300" simplePos="0" relativeHeight="251676672" behindDoc="0" locked="0" layoutInCell="1" allowOverlap="1">
                <wp:simplePos x="0" y="0"/>
                <wp:positionH relativeFrom="column">
                  <wp:posOffset>3030220</wp:posOffset>
                </wp:positionH>
                <wp:positionV relativeFrom="paragraph">
                  <wp:posOffset>737235</wp:posOffset>
                </wp:positionV>
                <wp:extent cx="2237105" cy="1030605"/>
                <wp:effectExtent l="10795" t="946785" r="9525" b="13335"/>
                <wp:wrapNone/>
                <wp:docPr id="1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105" cy="1030605"/>
                        </a:xfrm>
                        <a:prstGeom prst="wedgeRectCallout">
                          <a:avLst>
                            <a:gd name="adj1" fmla="val 37282"/>
                            <a:gd name="adj2" fmla="val -139588"/>
                          </a:avLst>
                        </a:prstGeom>
                        <a:solidFill>
                          <a:srgbClr val="FFFFFF"/>
                        </a:solidFill>
                        <a:ln w="9525">
                          <a:solidFill>
                            <a:srgbClr val="000000"/>
                          </a:solidFill>
                          <a:miter lim="800000"/>
                        </a:ln>
                      </wps:spPr>
                      <wps:txbx>
                        <w:txbxContent>
                          <w:p w:rsidR="007C2BAC" w:rsidRDefault="007C2BAC">
                            <w:pPr>
                              <w:rPr>
                                <w:color w:val="FF0000"/>
                              </w:rPr>
                            </w:pPr>
                            <w:r>
                              <w:rPr>
                                <w:rFonts w:hint="eastAsia"/>
                                <w:color w:val="FF0000"/>
                                <w:szCs w:val="21"/>
                              </w:rPr>
                              <w:t>公式居中排列；公式应标注序号并加圆括号，连续排序，序号右对齐；公式比较多时可以分章编号，如（</w:t>
                            </w:r>
                            <w:r>
                              <w:rPr>
                                <w:rFonts w:hint="eastAsia"/>
                                <w:color w:val="FF0000"/>
                                <w:szCs w:val="21"/>
                              </w:rPr>
                              <w:t>3.1</w:t>
                            </w:r>
                            <w:r>
                              <w:rPr>
                                <w:rFonts w:hint="eastAsia"/>
                                <w:color w:val="FF0000"/>
                                <w:szCs w:val="21"/>
                              </w:rPr>
                              <w:t>），表示第</w:t>
                            </w:r>
                            <w:r>
                              <w:rPr>
                                <w:rFonts w:hint="eastAsia"/>
                                <w:color w:val="FF0000"/>
                                <w:szCs w:val="21"/>
                              </w:rPr>
                              <w:t>3</w:t>
                            </w:r>
                            <w:r>
                              <w:rPr>
                                <w:rFonts w:hint="eastAsia"/>
                                <w:color w:val="FF0000"/>
                                <w:szCs w:val="21"/>
                              </w:rPr>
                              <w:t>章第</w:t>
                            </w:r>
                            <w:r>
                              <w:rPr>
                                <w:rFonts w:hint="eastAsia"/>
                                <w:color w:val="FF0000"/>
                                <w:szCs w:val="21"/>
                              </w:rPr>
                              <w:t>1</w:t>
                            </w:r>
                            <w:r>
                              <w:rPr>
                                <w:rFonts w:hint="eastAsia"/>
                                <w:color w:val="FF0000"/>
                                <w:szCs w:val="21"/>
                              </w:rPr>
                              <w:t>个公式。</w:t>
                            </w:r>
                          </w:p>
                        </w:txbxContent>
                      </wps:txbx>
                      <wps:bodyPr rot="0" vert="horz" wrap="square" lIns="91440" tIns="45720" rIns="91440" bIns="45720" anchor="t" anchorCtr="0" upright="1">
                        <a:noAutofit/>
                      </wps:bodyPr>
                    </wps:wsp>
                  </a:graphicData>
                </a:graphic>
              </wp:anchor>
            </w:drawing>
          </mc:Choice>
          <mc:Fallback>
            <w:pict>
              <v:shape id="AutoShape 61" o:spid="_x0000_s1064" type="#_x0000_t61" style="position:absolute;left:0;text-align:left;margin-left:238.6pt;margin-top:58.05pt;width:176.15pt;height:81.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" adj="18853,-19351">
                <v:textbox>
                  <w:txbxContent>
                    <w:p w:rsidR="007C2BAC" w:rsidRDefault="007C2BAC">
                      <w:pPr>
                        <w:rPr>
                          <w:color w:val="FF0000"/>
                        </w:rPr>
                      </w:pPr>
                      <w:r>
                        <w:rPr>
                          <w:rFonts w:hint="eastAsia"/>
                          <w:color w:val="FF0000"/>
                          <w:szCs w:val="21"/>
                        </w:rPr>
                        <w:t>公式居中排列；公式应标注序号并加圆括号，连续排序，序号右对齐；公式比较多时可以分章编号，如（</w:t>
                      </w:r>
                      <w:r>
                        <w:rPr>
                          <w:rFonts w:hint="eastAsia"/>
                          <w:color w:val="FF0000"/>
                          <w:szCs w:val="21"/>
                        </w:rPr>
                        <w:t>3.1</w:t>
                      </w:r>
                      <w:r>
                        <w:rPr>
                          <w:rFonts w:hint="eastAsia"/>
                          <w:color w:val="FF0000"/>
                          <w:szCs w:val="21"/>
                        </w:rPr>
                        <w:t>），表示第</w:t>
                      </w:r>
                      <w:r>
                        <w:rPr>
                          <w:rFonts w:hint="eastAsia"/>
                          <w:color w:val="FF0000"/>
                          <w:szCs w:val="21"/>
                        </w:rPr>
                        <w:t>3</w:t>
                      </w:r>
                      <w:r>
                        <w:rPr>
                          <w:rFonts w:hint="eastAsia"/>
                          <w:color w:val="FF0000"/>
                          <w:szCs w:val="21"/>
                        </w:rPr>
                        <w:t>章第</w:t>
                      </w:r>
                      <w:r>
                        <w:rPr>
                          <w:rFonts w:hint="eastAsia"/>
                          <w:color w:val="FF0000"/>
                          <w:szCs w:val="21"/>
                        </w:rPr>
                        <w:t>1</w:t>
                      </w:r>
                      <w:r>
                        <w:rPr>
                          <w:rFonts w:hint="eastAsia"/>
                          <w:color w:val="FF0000"/>
                          <w:szCs w:val="21"/>
                        </w:rPr>
                        <w:t>个公式。</w:t>
                      </w:r>
                    </w:p>
                  </w:txbxContent>
                </v:textbox>
              </v:shape>
            </w:pict>
          </mc:Fallback>
        </mc:AlternateContent>
      </w:r>
      <w:r>
        <w:rPr>
          <w:rFonts w:ascii="宋体" w:hAnsi="宋体"/>
          <w:position w:val="-32"/>
          <w:sz w:val="24"/>
        </w:rPr>
        <w:object w:dxaOrig="5805" w:dyaOrig="780">
          <v:shape id="_x0000_i1037" type="#_x0000_t75" style="width:290.3pt;height:39.15pt" o:ole="">
            <v:imagedata r:id="rId43" o:title=""/>
          </v:shape>
          <o:OLEObject Type="Embed" ProgID="Equation.3" ShapeID="_x0000_i1037" DrawAspect="Content" ObjectID="_1820318333" r:id="rId44"/>
        </w:object>
      </w:r>
      <w:r>
        <w:rPr>
          <w:rFonts w:ascii="宋体" w:hAnsi="宋体" w:hint="eastAsia"/>
          <w:sz w:val="24"/>
        </w:rPr>
        <w:t xml:space="preserve"> </w:t>
      </w:r>
      <w:r>
        <w:rPr>
          <w:rFonts w:ascii="宋体" w:hAnsi="宋体"/>
          <w:position w:val="-28"/>
          <w:sz w:val="24"/>
        </w:rPr>
        <w:object w:dxaOrig="2805" w:dyaOrig="735">
          <v:shape id="_x0000_i1038" type="#_x0000_t75" style="width:139.95pt;height:36.85pt" o:ole="">
            <v:imagedata r:id="rId45" o:title=""/>
          </v:shape>
          <o:OLEObject Type="Embed" ProgID="Equation.DSMT4" ShapeID="_x0000_i1038" DrawAspect="Content" ObjectID="_1820318334" r:id="rId46"/>
        </w:object>
      </w:r>
    </w:p>
    <w:p w:rsidR="0013615E" w:rsidRDefault="007C2BAC">
      <w:pPr>
        <w:spacing w:line="360" w:lineRule="auto"/>
        <w:rPr>
          <w:rFonts w:ascii="宋体" w:hAnsi="宋体"/>
          <w:sz w:val="24"/>
        </w:rPr>
      </w:pPr>
      <w:r>
        <w:rPr>
          <w:rFonts w:ascii="宋体" w:hAnsi="宋体" w:hint="eastAsia"/>
          <w:sz w:val="24"/>
        </w:rPr>
        <w:t>特别，当</w:t>
      </w:r>
      <w:r>
        <w:rPr>
          <w:rFonts w:ascii="宋体" w:hAnsi="宋体"/>
          <w:position w:val="-6"/>
          <w:sz w:val="24"/>
        </w:rPr>
        <w:object w:dxaOrig="525" w:dyaOrig="285">
          <v:shape id="_x0000_i1039" type="#_x0000_t75" style="width:26.5pt;height:14.4pt" o:ole="">
            <v:imagedata r:id="rId47" o:title=""/>
          </v:shape>
          <o:OLEObject Type="Embed" ProgID="Equation.DSMT4" ShapeID="_x0000_i1039" DrawAspect="Content" ObjectID="_1820318335" r:id="rId48"/>
        </w:object>
      </w:r>
      <w:r>
        <w:rPr>
          <w:rFonts w:ascii="宋体" w:hAnsi="宋体" w:hint="eastAsia"/>
          <w:sz w:val="24"/>
        </w:rPr>
        <w:t>时，由式1可得：</w:t>
      </w:r>
    </w:p>
    <w:p w:rsidR="0013615E" w:rsidRDefault="007C2BAC">
      <w:pPr>
        <w:spacing w:line="360" w:lineRule="auto"/>
        <w:jc w:val="right"/>
        <w:rPr>
          <w:rFonts w:ascii="宋体" w:hAnsi="宋体"/>
          <w:position w:val="-28"/>
          <w:sz w:val="24"/>
        </w:rPr>
      </w:pPr>
      <w:r>
        <w:rPr>
          <w:rFonts w:ascii="宋体" w:hAnsi="宋体"/>
          <w:position w:val="-28"/>
          <w:sz w:val="24"/>
        </w:rPr>
        <w:object w:dxaOrig="3255" w:dyaOrig="675">
          <v:shape id="_x0000_i1040" type="#_x0000_t75" style="width:163pt;height:34pt" o:ole="">
            <v:imagedata r:id="rId49" o:title=""/>
          </v:shape>
          <o:OLEObject Type="Embed" ProgID="Equation.DSMT4" ShapeID="_x0000_i1040" DrawAspect="Content" ObjectID="_1820318336" r:id="rId50"/>
        </w:object>
      </w:r>
      <w:r>
        <w:rPr>
          <w:rFonts w:ascii="宋体" w:hAnsi="宋体" w:hint="eastAsia"/>
          <w:position w:val="-28"/>
          <w:sz w:val="24"/>
        </w:rPr>
        <w:t xml:space="preserve">                  （2）</w:t>
      </w:r>
    </w:p>
    <w:p w:rsidR="0013615E" w:rsidRDefault="007C2BAC">
      <w:pPr>
        <w:spacing w:line="360" w:lineRule="auto"/>
        <w:ind w:firstLineChars="200" w:firstLine="480"/>
        <w:rPr>
          <w:rFonts w:ascii="宋体" w:hAnsi="宋体"/>
          <w:sz w:val="24"/>
        </w:rPr>
      </w:pPr>
      <w:r>
        <w:rPr>
          <w:rFonts w:ascii="宋体" w:hAnsi="宋体" w:hint="eastAsia"/>
          <w:sz w:val="24"/>
        </w:rPr>
        <w:t>如果令</w:t>
      </w:r>
      <w:r>
        <w:rPr>
          <w:rFonts w:ascii="宋体" w:hAnsi="宋体"/>
          <w:position w:val="-24"/>
          <w:sz w:val="24"/>
        </w:rPr>
        <w:object w:dxaOrig="645" w:dyaOrig="615">
          <v:shape id="_x0000_i1041" type="#_x0000_t75" style="width:32.25pt;height:30.55pt" o:ole="">
            <v:imagedata r:id="rId51" o:title=""/>
          </v:shape>
          <o:OLEObject Type="Embed" ProgID="Equation.DSMT4" ShapeID="_x0000_i1041" DrawAspect="Content" ObjectID="_1820318337" r:id="rId52"/>
        </w:object>
      </w:r>
      <w:r>
        <w:rPr>
          <w:rFonts w:ascii="宋体" w:hAnsi="宋体" w:hint="eastAsia"/>
          <w:sz w:val="24"/>
        </w:rPr>
        <w:t>，式2变为：</w:t>
      </w:r>
    </w:p>
    <w:p w:rsidR="0013615E" w:rsidRDefault="007C2BAC">
      <w:pPr>
        <w:spacing w:line="360" w:lineRule="auto"/>
        <w:ind w:firstLineChars="1000" w:firstLine="2400"/>
        <w:jc w:val="right"/>
        <w:rPr>
          <w:rFonts w:ascii="宋体" w:hAnsi="宋体"/>
          <w:sz w:val="24"/>
        </w:rPr>
      </w:pPr>
      <w:r>
        <w:rPr>
          <w:rFonts w:ascii="宋体" w:hAnsi="宋体"/>
          <w:position w:val="-30"/>
          <w:sz w:val="24"/>
        </w:rPr>
        <w:object w:dxaOrig="2895" w:dyaOrig="720">
          <v:shape id="_x0000_i1042" type="#_x0000_t75" style="width:144.6pt;height:36.3pt" o:ole="">
            <v:imagedata r:id="rId53" o:title=""/>
          </v:shape>
          <o:OLEObject Type="Embed" ProgID="Equation.DSMT4" ShapeID="_x0000_i1042" DrawAspect="Content" ObjectID="_1820318338" r:id="rId54"/>
        </w:object>
      </w:r>
      <w:r>
        <w:rPr>
          <w:rFonts w:ascii="宋体" w:hAnsi="宋体" w:hint="eastAsia"/>
          <w:sz w:val="24"/>
        </w:rPr>
        <w:t xml:space="preserve">                   （3）</w:t>
      </w:r>
    </w:p>
    <w:p w:rsidR="0013615E" w:rsidRDefault="0013615E">
      <w:pPr>
        <w:spacing w:line="360" w:lineRule="auto"/>
        <w:rPr>
          <w:rFonts w:ascii="宋体" w:hAnsi="宋体"/>
          <w:szCs w:val="21"/>
        </w:rPr>
      </w:pPr>
    </w:p>
    <w:p w:rsidR="0013615E" w:rsidRDefault="007C2BAC">
      <w:pPr>
        <w:spacing w:line="360" w:lineRule="auto"/>
        <w:jc w:val="center"/>
        <w:rPr>
          <w:rFonts w:ascii="宋体" w:hAnsi="宋体"/>
          <w:b/>
          <w:sz w:val="30"/>
          <w:szCs w:val="30"/>
        </w:rPr>
      </w:pPr>
      <w:r>
        <w:rPr>
          <w:rFonts w:ascii="宋体" w:hAnsi="宋体"/>
          <w:szCs w:val="21"/>
        </w:rPr>
        <w:br w:type="page"/>
      </w:r>
      <w:r>
        <w:rPr>
          <w:rFonts w:ascii="宋体" w:hAnsi="宋体" w:cs="宋体"/>
          <w:b/>
          <w:noProof/>
          <w:kern w:val="0"/>
          <w:sz w:val="30"/>
          <w:szCs w:val="30"/>
        </w:rPr>
        <w:lastRenderedPageBreak/>
        <mc:AlternateContent>
          <mc:Choice Requires="wps">
            <w:drawing>
              <wp:anchor distT="0" distB="0" distL="114300" distR="114300" simplePos="0" relativeHeight="251666432" behindDoc="0" locked="0" layoutInCell="1" allowOverlap="1">
                <wp:simplePos x="0" y="0"/>
                <wp:positionH relativeFrom="column">
                  <wp:posOffset>409575</wp:posOffset>
                </wp:positionH>
                <wp:positionV relativeFrom="paragraph">
                  <wp:posOffset>-135255</wp:posOffset>
                </wp:positionV>
                <wp:extent cx="1438275" cy="476250"/>
                <wp:effectExtent l="9525" t="7620" r="342900" b="1143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76250"/>
                        </a:xfrm>
                        <a:prstGeom prst="wedgeRectCallout">
                          <a:avLst>
                            <a:gd name="adj1" fmla="val 71634"/>
                            <a:gd name="adj2" fmla="val 10134"/>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小三号、宋体、加粗，字之间空一个字符；居中</w:t>
                            </w:r>
                          </w:p>
                        </w:txbxContent>
                      </wps:txbx>
                      <wps:bodyPr rot="0" vert="horz" wrap="square" lIns="91440" tIns="45720" rIns="91440" bIns="45720" anchor="t" anchorCtr="0" upright="1">
                        <a:noAutofit/>
                      </wps:bodyPr>
                    </wps:wsp>
                  </a:graphicData>
                </a:graphic>
              </wp:anchor>
            </w:drawing>
          </mc:Choice>
          <mc:Fallback>
            <w:pict>
              <v:shape id="AutoShape 30" o:spid="_x0000_s1065" type="#_x0000_t61" style="position:absolute;left:0;text-align:left;margin-left:32.25pt;margin-top:-10.65pt;width:113.2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" adj="26273,12989">
                <v:textbox>
                  <w:txbxContent>
                    <w:p w:rsidR="007C2BAC" w:rsidRDefault="007C2BAC">
                      <w:pPr>
                        <w:rPr>
                          <w:color w:val="FF0000"/>
                          <w:sz w:val="18"/>
                          <w:szCs w:val="18"/>
                        </w:rPr>
                      </w:pPr>
                      <w:r>
                        <w:rPr>
                          <w:rFonts w:hint="eastAsia"/>
                          <w:color w:val="FF0000"/>
                          <w:sz w:val="18"/>
                          <w:szCs w:val="18"/>
                        </w:rPr>
                        <w:t>小三号、宋体、加粗，字之间空一个字符；居中</w:t>
                      </w:r>
                    </w:p>
                  </w:txbxContent>
                </v:textbox>
              </v:shape>
            </w:pict>
          </mc:Fallback>
        </mc:AlternateContent>
      </w:r>
      <w:r>
        <w:rPr>
          <w:rFonts w:ascii="宋体" w:hAnsi="宋体" w:hint="eastAsia"/>
          <w:b/>
          <w:sz w:val="30"/>
          <w:szCs w:val="30"/>
        </w:rPr>
        <w:t>参 考 文 献</w:t>
      </w:r>
    </w:p>
    <w:p w:rsidR="0013615E" w:rsidRDefault="007C2BAC">
      <w:pPr>
        <w:autoSpaceDE w:val="0"/>
        <w:autoSpaceDN w:val="0"/>
        <w:adjustRightInd w:val="0"/>
        <w:spacing w:line="440" w:lineRule="exact"/>
        <w:rPr>
          <w:rFonts w:eastAsia="黑体"/>
          <w:sz w:val="32"/>
        </w:rPr>
      </w:pPr>
      <w:r>
        <w:rPr>
          <w:rFonts w:ascii="仿宋_GB2312" w:eastAsia="仿宋_GB2312" w:hAnsi="宋体"/>
          <w:b/>
          <w:noProof/>
          <w:color w:val="FF0000"/>
          <w:kern w:val="0"/>
          <w:szCs w:val="20"/>
        </w:rPr>
        <mc:AlternateContent>
          <mc:Choice Requires="wps">
            <w:drawing>
              <wp:anchor distT="0" distB="0" distL="114300" distR="114300" simplePos="0" relativeHeight="251677696" behindDoc="0" locked="0" layoutInCell="1" allowOverlap="1">
                <wp:simplePos x="0" y="0"/>
                <wp:positionH relativeFrom="column">
                  <wp:posOffset>5421630</wp:posOffset>
                </wp:positionH>
                <wp:positionV relativeFrom="paragraph">
                  <wp:posOffset>104775</wp:posOffset>
                </wp:positionV>
                <wp:extent cx="875030" cy="1899285"/>
                <wp:effectExtent l="1021080" t="9525" r="8890" b="5715"/>
                <wp:wrapNone/>
                <wp:docPr id="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030" cy="1899285"/>
                        </a:xfrm>
                        <a:prstGeom prst="wedgeRectCallout">
                          <a:avLst>
                            <a:gd name="adj1" fmla="val -163500"/>
                            <a:gd name="adj2" fmla="val -30778"/>
                          </a:avLst>
                        </a:prstGeom>
                        <a:solidFill>
                          <a:srgbClr val="FFFFFF"/>
                        </a:solidFill>
                        <a:ln w="9525">
                          <a:solidFill>
                            <a:srgbClr val="000000"/>
                          </a:solidFill>
                          <a:miter lim="800000"/>
                        </a:ln>
                      </wps:spPr>
                      <wps:txbx>
                        <w:txbxContent>
                          <w:p w:rsidR="007C2BAC" w:rsidRDefault="007C2BAC">
                            <w:r>
                              <w:rPr>
                                <w:rFonts w:hint="eastAsia"/>
                                <w:sz w:val="18"/>
                                <w:szCs w:val="18"/>
                              </w:rPr>
                              <w:t>参考文献内容用五号、仿宋体，</w:t>
                            </w:r>
                            <w:r>
                              <w:rPr>
                                <w:rFonts w:hint="eastAsia"/>
                                <w:b/>
                                <w:bCs/>
                                <w:color w:val="0070C0"/>
                                <w:sz w:val="18"/>
                                <w:szCs w:val="18"/>
                              </w:rPr>
                              <w:t>不是仿宋</w:t>
                            </w:r>
                            <w:r>
                              <w:rPr>
                                <w:rFonts w:hint="eastAsia"/>
                                <w:b/>
                                <w:bCs/>
                                <w:color w:val="0070C0"/>
                                <w:sz w:val="18"/>
                                <w:szCs w:val="18"/>
                              </w:rPr>
                              <w:t>_GB2312</w:t>
                            </w:r>
                            <w:r>
                              <w:rPr>
                                <w:rFonts w:hint="eastAsia"/>
                                <w:b/>
                                <w:bCs/>
                                <w:color w:val="0070C0"/>
                                <w:sz w:val="18"/>
                                <w:szCs w:val="18"/>
                              </w:rPr>
                              <w:t>，</w:t>
                            </w:r>
                            <w:r>
                              <w:rPr>
                                <w:rFonts w:hint="eastAsia"/>
                                <w:sz w:val="18"/>
                                <w:szCs w:val="18"/>
                              </w:rPr>
                              <w:t>1.5</w:t>
                            </w:r>
                            <w:r>
                              <w:rPr>
                                <w:rFonts w:hint="eastAsia"/>
                                <w:sz w:val="18"/>
                                <w:szCs w:val="18"/>
                              </w:rPr>
                              <w:t>倍行距；英文字体为</w:t>
                            </w:r>
                            <w:r>
                              <w:rPr>
                                <w:rFonts w:hint="eastAsia"/>
                                <w:sz w:val="18"/>
                                <w:szCs w:val="18"/>
                              </w:rPr>
                              <w:t xml:space="preserve"> Times New Roman</w:t>
                            </w:r>
                            <w:r>
                              <w:rPr>
                                <w:rFonts w:hint="eastAsia"/>
                                <w:sz w:val="18"/>
                                <w:szCs w:val="18"/>
                              </w:rPr>
                              <w:t>字体</w:t>
                            </w:r>
                            <w:r>
                              <w:rPr>
                                <w:rFonts w:hint="eastAsia"/>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AutoShape 72" o:spid="_x0000_s1066" type="#_x0000_t61" style="position:absolute;left:0;text-align:left;margin-left:426.9pt;margin-top:8.25pt;width:68.9pt;height:149.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" adj="-24516,4152">
                <v:textbox>
                  <w:txbxContent>
                    <w:p w:rsidR="007C2BAC" w:rsidRDefault="007C2BAC">
                      <w:r>
                        <w:rPr>
                          <w:rFonts w:hint="eastAsia"/>
                          <w:sz w:val="18"/>
                          <w:szCs w:val="18"/>
                        </w:rPr>
                        <w:t>参考文献内容用五号、仿宋体，</w:t>
                      </w:r>
                      <w:r>
                        <w:rPr>
                          <w:rFonts w:hint="eastAsia"/>
                          <w:b/>
                          <w:bCs/>
                          <w:color w:val="0070C0"/>
                          <w:sz w:val="18"/>
                          <w:szCs w:val="18"/>
                        </w:rPr>
                        <w:t>不是仿宋</w:t>
                      </w:r>
                      <w:r>
                        <w:rPr>
                          <w:rFonts w:hint="eastAsia"/>
                          <w:b/>
                          <w:bCs/>
                          <w:color w:val="0070C0"/>
                          <w:sz w:val="18"/>
                          <w:szCs w:val="18"/>
                        </w:rPr>
                        <w:t>_GB2312</w:t>
                      </w:r>
                      <w:r>
                        <w:rPr>
                          <w:rFonts w:hint="eastAsia"/>
                          <w:b/>
                          <w:bCs/>
                          <w:color w:val="0070C0"/>
                          <w:sz w:val="18"/>
                          <w:szCs w:val="18"/>
                        </w:rPr>
                        <w:t>，</w:t>
                      </w:r>
                      <w:r>
                        <w:rPr>
                          <w:rFonts w:hint="eastAsia"/>
                          <w:sz w:val="18"/>
                          <w:szCs w:val="18"/>
                        </w:rPr>
                        <w:t>1.5</w:t>
                      </w:r>
                      <w:r>
                        <w:rPr>
                          <w:rFonts w:hint="eastAsia"/>
                          <w:sz w:val="18"/>
                          <w:szCs w:val="18"/>
                        </w:rPr>
                        <w:t>倍行距；英文字体为</w:t>
                      </w:r>
                      <w:r>
                        <w:rPr>
                          <w:rFonts w:hint="eastAsia"/>
                          <w:sz w:val="18"/>
                          <w:szCs w:val="18"/>
                        </w:rPr>
                        <w:t xml:space="preserve"> Times New Roman</w:t>
                      </w:r>
                      <w:r>
                        <w:rPr>
                          <w:rFonts w:hint="eastAsia"/>
                          <w:sz w:val="18"/>
                          <w:szCs w:val="18"/>
                        </w:rPr>
                        <w:t>字体</w:t>
                      </w:r>
                      <w:r>
                        <w:rPr>
                          <w:rFonts w:hint="eastAsia"/>
                          <w:sz w:val="18"/>
                          <w:szCs w:val="18"/>
                        </w:rPr>
                        <w:t xml:space="preserve"> </w:t>
                      </w:r>
                    </w:p>
                  </w:txbxContent>
                </v:textbox>
              </v:shape>
            </w:pict>
          </mc:Fallback>
        </mc:AlternateContent>
      </w:r>
      <w:r>
        <w:rPr>
          <w:rFonts w:ascii="仿宋_GB2312" w:eastAsia="仿宋_GB2312" w:hAnsi="宋体" w:cs="宋体"/>
          <w:noProof/>
          <w:color w:val="000000"/>
          <w:kern w:val="0"/>
        </w:rPr>
        <mc:AlternateContent>
          <mc:Choice Requires="wps">
            <w:drawing>
              <wp:anchor distT="0" distB="0" distL="114300" distR="114300" simplePos="0" relativeHeight="251672576" behindDoc="0" locked="0" layoutInCell="1" allowOverlap="1">
                <wp:simplePos x="0" y="0"/>
                <wp:positionH relativeFrom="column">
                  <wp:posOffset>3423285</wp:posOffset>
                </wp:positionH>
                <wp:positionV relativeFrom="paragraph">
                  <wp:posOffset>1270</wp:posOffset>
                </wp:positionV>
                <wp:extent cx="678815" cy="336550"/>
                <wp:effectExtent l="594360" t="10795" r="12700" b="508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336550"/>
                        </a:xfrm>
                        <a:prstGeom prst="wedgeRectCallout">
                          <a:avLst>
                            <a:gd name="adj1" fmla="val -127736"/>
                            <a:gd name="adj2" fmla="val -4153"/>
                          </a:avLst>
                        </a:prstGeom>
                        <a:solidFill>
                          <a:srgbClr val="FFFFFF"/>
                        </a:solidFill>
                        <a:ln w="9525">
                          <a:solidFill>
                            <a:srgbClr val="000000"/>
                          </a:solidFill>
                          <a:miter lim="800000"/>
                        </a:ln>
                      </wps:spPr>
                      <wps:txbx>
                        <w:txbxContent>
                          <w:p w:rsidR="007C2BAC" w:rsidRDefault="007C2BAC">
                            <w:pPr>
                              <w:rPr>
                                <w:sz w:val="18"/>
                                <w:szCs w:val="18"/>
                              </w:rPr>
                            </w:pPr>
                            <w:r>
                              <w:rPr>
                                <w:rFonts w:hint="eastAsia"/>
                                <w:sz w:val="18"/>
                                <w:szCs w:val="18"/>
                              </w:rPr>
                              <w:t>下空一行</w:t>
                            </w:r>
                          </w:p>
                        </w:txbxContent>
                      </wps:txbx>
                      <wps:bodyPr rot="0" vert="horz" wrap="square" lIns="91440" tIns="45720" rIns="91440" bIns="45720" anchor="t" anchorCtr="0" upright="1">
                        <a:noAutofit/>
                      </wps:bodyPr>
                    </wps:wsp>
                  </a:graphicData>
                </a:graphic>
              </wp:anchor>
            </w:drawing>
          </mc:Choice>
          <mc:Fallback>
            <w:pict>
              <v:shape id="AutoShape 44" o:spid="_x0000_s1067" type="#_x0000_t61" style="position:absolute;left:0;text-align:left;margin-left:269.55pt;margin-top:.1pt;width:53.45pt;height:2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" adj="-16791,9903">
                <v:textbox>
                  <w:txbxContent>
                    <w:p w:rsidR="007C2BAC" w:rsidRDefault="007C2BAC">
                      <w:pPr>
                        <w:rPr>
                          <w:sz w:val="18"/>
                          <w:szCs w:val="18"/>
                        </w:rPr>
                      </w:pPr>
                      <w:r>
                        <w:rPr>
                          <w:rFonts w:hint="eastAsia"/>
                          <w:sz w:val="18"/>
                          <w:szCs w:val="18"/>
                        </w:rPr>
                        <w:t>下空一行</w:t>
                      </w:r>
                    </w:p>
                  </w:txbxContent>
                </v:textbox>
              </v:shape>
            </w:pict>
          </mc:Fallback>
        </mc:AlternateContent>
      </w:r>
    </w:p>
    <w:p w:rsidR="0013615E" w:rsidRDefault="007C2BAC">
      <w:pPr>
        <w:spacing w:line="360" w:lineRule="auto"/>
        <w:rPr>
          <w:rFonts w:ascii="仿宋" w:eastAsia="仿宋" w:hAnsi="仿宋"/>
          <w:szCs w:val="21"/>
        </w:rPr>
      </w:pPr>
      <w:r>
        <w:rPr>
          <w:rFonts w:ascii="仿宋" w:eastAsia="仿宋" w:hAnsi="仿宋" w:hint="eastAsia"/>
          <w:szCs w:val="21"/>
        </w:rPr>
        <w:t xml:space="preserve">1、诸大建．哥本哈根会议与低碳经济革命[N]．文汇报，2009.10.31（05）．           </w:t>
      </w:r>
    </w:p>
    <w:p w:rsidR="0013615E" w:rsidRDefault="007C2BAC">
      <w:pPr>
        <w:spacing w:line="360" w:lineRule="auto"/>
        <w:outlineLvl w:val="0"/>
        <w:rPr>
          <w:rFonts w:ascii="仿宋" w:eastAsia="仿宋" w:hAnsi="仿宋"/>
          <w:b/>
          <w:szCs w:val="21"/>
        </w:rPr>
      </w:pPr>
      <w:r>
        <w:rPr>
          <w:rFonts w:ascii="仿宋" w:eastAsia="仿宋" w:hAnsi="仿宋" w:hint="eastAsia"/>
          <w:b/>
          <w:color w:val="FF0000"/>
          <w:szCs w:val="21"/>
        </w:rPr>
        <w:t>（注：报纸类参考文献标注，先写日期，括号内的是版面号。）</w:t>
      </w:r>
    </w:p>
    <w:p w:rsidR="0013615E" w:rsidRDefault="007C2BAC">
      <w:pPr>
        <w:pStyle w:val="af0"/>
        <w:spacing w:line="360" w:lineRule="auto"/>
        <w:rPr>
          <w:rFonts w:ascii="仿宋" w:eastAsia="仿宋" w:hAnsi="仿宋"/>
          <w:sz w:val="21"/>
          <w:szCs w:val="21"/>
        </w:rPr>
      </w:pPr>
      <w:r>
        <w:rPr>
          <w:rFonts w:ascii="仿宋" w:eastAsia="仿宋" w:hAnsi="仿宋" w:hint="eastAsia"/>
          <w:sz w:val="21"/>
          <w:szCs w:val="21"/>
        </w:rPr>
        <w:t xml:space="preserve">2、李飞等．低碳经济转型：政策、趋势与启示[J]．昆明：经济问题探索，2010，（2）：94-97． </w:t>
      </w:r>
    </w:p>
    <w:p w:rsidR="0013615E" w:rsidRDefault="007C2BAC">
      <w:pPr>
        <w:pStyle w:val="af0"/>
        <w:spacing w:line="360" w:lineRule="auto"/>
        <w:outlineLvl w:val="0"/>
        <w:rPr>
          <w:rFonts w:ascii="仿宋" w:eastAsia="仿宋" w:hAnsi="仿宋"/>
          <w:b/>
          <w:color w:val="FF0000"/>
          <w:sz w:val="21"/>
          <w:szCs w:val="21"/>
        </w:rPr>
      </w:pPr>
      <w:r>
        <w:rPr>
          <w:rFonts w:ascii="仿宋" w:eastAsia="仿宋" w:hAnsi="仿宋" w:hint="eastAsia"/>
          <w:b/>
          <w:color w:val="FF0000"/>
          <w:sz w:val="21"/>
          <w:szCs w:val="21"/>
        </w:rPr>
        <w:t>（</w:t>
      </w:r>
      <w:r>
        <w:rPr>
          <w:rFonts w:ascii="仿宋" w:eastAsia="仿宋" w:hAnsi="仿宋" w:hint="eastAsia"/>
          <w:b/>
          <w:color w:val="FF0000"/>
          <w:szCs w:val="21"/>
        </w:rPr>
        <w:t>注：</w:t>
      </w:r>
      <w:r>
        <w:rPr>
          <w:rFonts w:ascii="仿宋" w:eastAsia="仿宋" w:hAnsi="仿宋" w:hint="eastAsia"/>
          <w:b/>
          <w:color w:val="FF0000"/>
          <w:sz w:val="21"/>
          <w:szCs w:val="21"/>
        </w:rPr>
        <w:t>论文类参考文献标注格式示例：</w:t>
      </w:r>
      <w:r>
        <w:rPr>
          <w:rFonts w:ascii="仿宋" w:eastAsia="仿宋" w:hAnsi="仿宋" w:cs="宋体" w:hint="eastAsia"/>
          <w:b/>
          <w:color w:val="FF0000"/>
          <w:kern w:val="0"/>
          <w:szCs w:val="21"/>
        </w:rPr>
        <w:t>序号、作者. 题名[</w:t>
      </w:r>
      <w:r>
        <w:rPr>
          <w:rFonts w:ascii="仿宋" w:eastAsia="仿宋" w:hAnsi="仿宋"/>
          <w:b/>
          <w:color w:val="FF0000"/>
          <w:kern w:val="0"/>
          <w:szCs w:val="21"/>
        </w:rPr>
        <w:t>J</w:t>
      </w:r>
      <w:r>
        <w:rPr>
          <w:rFonts w:ascii="仿宋" w:eastAsia="仿宋" w:hAnsi="仿宋" w:cs="宋体" w:hint="eastAsia"/>
          <w:b/>
          <w:color w:val="FF0000"/>
          <w:kern w:val="0"/>
          <w:szCs w:val="21"/>
        </w:rPr>
        <w:t>]. 刊物名称，出版年份， 卷号(期号):起止页码.</w:t>
      </w:r>
      <w:r>
        <w:rPr>
          <w:rFonts w:ascii="仿宋" w:eastAsia="仿宋" w:hAnsi="仿宋" w:hint="eastAsia"/>
          <w:b/>
          <w:color w:val="FF0000"/>
          <w:sz w:val="21"/>
          <w:szCs w:val="21"/>
        </w:rPr>
        <w:t>）</w:t>
      </w:r>
    </w:p>
    <w:p w:rsidR="0013615E" w:rsidRDefault="007C2BAC">
      <w:pPr>
        <w:pStyle w:val="af0"/>
        <w:spacing w:line="360" w:lineRule="auto"/>
        <w:rPr>
          <w:rFonts w:ascii="仿宋" w:eastAsia="仿宋" w:hAnsi="仿宋"/>
          <w:sz w:val="21"/>
          <w:szCs w:val="21"/>
        </w:rPr>
      </w:pPr>
      <w:r>
        <w:rPr>
          <w:rFonts w:ascii="仿宋" w:eastAsia="仿宋" w:hAnsi="仿宋" w:hint="eastAsia"/>
          <w:sz w:val="21"/>
          <w:szCs w:val="21"/>
        </w:rPr>
        <w:t>3、佟立志．低碳经济与我国经济发展研究[D]．北京：北京大学，2005．</w:t>
      </w:r>
    </w:p>
    <w:p w:rsidR="0013615E" w:rsidRDefault="007C2BAC">
      <w:pPr>
        <w:pStyle w:val="af0"/>
        <w:spacing w:line="360" w:lineRule="auto"/>
        <w:outlineLvl w:val="0"/>
        <w:rPr>
          <w:rFonts w:ascii="仿宋" w:eastAsia="仿宋" w:hAnsi="仿宋"/>
          <w:b/>
          <w:color w:val="FF0000"/>
          <w:sz w:val="21"/>
          <w:szCs w:val="21"/>
        </w:rPr>
      </w:pPr>
      <w:r>
        <w:rPr>
          <w:rFonts w:ascii="仿宋" w:eastAsia="仿宋" w:hAnsi="仿宋" w:hint="eastAsia"/>
          <w:b/>
          <w:color w:val="FF0000"/>
          <w:sz w:val="21"/>
          <w:szCs w:val="21"/>
        </w:rPr>
        <w:t>（</w:t>
      </w:r>
      <w:r>
        <w:rPr>
          <w:rFonts w:ascii="仿宋" w:eastAsia="仿宋" w:hAnsi="仿宋" w:hint="eastAsia"/>
          <w:b/>
          <w:color w:val="FF0000"/>
          <w:szCs w:val="21"/>
        </w:rPr>
        <w:t>注：</w:t>
      </w:r>
      <w:r>
        <w:rPr>
          <w:rFonts w:ascii="仿宋" w:eastAsia="仿宋" w:hAnsi="仿宋" w:hint="eastAsia"/>
          <w:b/>
          <w:color w:val="FF0000"/>
          <w:sz w:val="21"/>
          <w:szCs w:val="21"/>
        </w:rPr>
        <w:t>学位论文类参考文献标注格式示例：</w:t>
      </w:r>
      <w:r>
        <w:rPr>
          <w:rFonts w:ascii="仿宋" w:eastAsia="仿宋" w:hAnsi="仿宋" w:cs="宋体" w:hint="eastAsia"/>
          <w:b/>
          <w:color w:val="FF0000"/>
          <w:kern w:val="0"/>
          <w:szCs w:val="21"/>
        </w:rPr>
        <w:t>序号、作者. 题名[</w:t>
      </w:r>
      <w:r>
        <w:rPr>
          <w:rFonts w:ascii="仿宋" w:eastAsia="仿宋" w:hAnsi="仿宋"/>
          <w:b/>
          <w:color w:val="FF0000"/>
          <w:kern w:val="0"/>
          <w:szCs w:val="21"/>
        </w:rPr>
        <w:t>D</w:t>
      </w:r>
      <w:r>
        <w:rPr>
          <w:rFonts w:ascii="仿宋" w:eastAsia="仿宋" w:hAnsi="仿宋" w:cs="宋体" w:hint="eastAsia"/>
          <w:b/>
          <w:color w:val="FF0000"/>
          <w:kern w:val="0"/>
          <w:szCs w:val="21"/>
        </w:rPr>
        <w:t>].保存地: 保存单位，年份.</w:t>
      </w:r>
      <w:r>
        <w:rPr>
          <w:rFonts w:ascii="仿宋" w:eastAsia="仿宋" w:hAnsi="仿宋" w:hint="eastAsia"/>
          <w:b/>
          <w:color w:val="FF0000"/>
          <w:sz w:val="21"/>
          <w:szCs w:val="21"/>
        </w:rPr>
        <w:t>）</w:t>
      </w:r>
    </w:p>
    <w:p w:rsidR="0013615E" w:rsidRDefault="007C2BAC">
      <w:pPr>
        <w:spacing w:line="360" w:lineRule="auto"/>
        <w:rPr>
          <w:rFonts w:ascii="仿宋" w:eastAsia="仿宋" w:hAnsi="仿宋"/>
          <w:szCs w:val="21"/>
        </w:rPr>
      </w:pPr>
      <w:r>
        <w:rPr>
          <w:rFonts w:ascii="仿宋" w:eastAsia="仿宋" w:hAnsi="仿宋" w:hint="eastAsia"/>
          <w:szCs w:val="21"/>
        </w:rPr>
        <w:t>4、宋德勇,卢忠宝．我国发展低碳经济的政策工具创新[J]．武汉：华中科技大学学报（社会科学版），2009，（3）：85-91．</w:t>
      </w:r>
    </w:p>
    <w:p w:rsidR="0013615E" w:rsidRDefault="007C2BAC">
      <w:pPr>
        <w:spacing w:line="360" w:lineRule="auto"/>
        <w:rPr>
          <w:rFonts w:ascii="仿宋" w:eastAsia="仿宋" w:hAnsi="仿宋"/>
          <w:szCs w:val="21"/>
        </w:rPr>
      </w:pPr>
      <w:r>
        <w:rPr>
          <w:rFonts w:ascii="仿宋" w:eastAsia="仿宋" w:hAnsi="仿宋" w:hint="eastAsia"/>
          <w:szCs w:val="21"/>
        </w:rPr>
        <w:t>5、郭立方．低碳消费——低碳经济的根基[R]．北京：中国能源研究所，2009．</w:t>
      </w:r>
    </w:p>
    <w:p w:rsidR="0013615E" w:rsidRDefault="007C2BAC">
      <w:pPr>
        <w:spacing w:line="360" w:lineRule="auto"/>
        <w:outlineLvl w:val="0"/>
        <w:rPr>
          <w:rFonts w:ascii="仿宋" w:eastAsia="仿宋" w:hAnsi="仿宋"/>
          <w:b/>
          <w:color w:val="FF0000"/>
          <w:szCs w:val="21"/>
        </w:rPr>
      </w:pPr>
      <w:r>
        <w:rPr>
          <w:rFonts w:ascii="仿宋" w:eastAsia="仿宋" w:hAnsi="仿宋" w:hint="eastAsia"/>
          <w:b/>
          <w:color w:val="FF0000"/>
          <w:szCs w:val="21"/>
        </w:rPr>
        <w:t>（注：研究报告类参考文献标注，冒号前的地方，是这个单位所在地区。）</w:t>
      </w:r>
    </w:p>
    <w:p w:rsidR="0013615E" w:rsidRDefault="007C2BAC">
      <w:pPr>
        <w:spacing w:line="360" w:lineRule="auto"/>
        <w:rPr>
          <w:rFonts w:ascii="仿宋" w:eastAsia="仿宋" w:hAnsi="仿宋"/>
          <w:szCs w:val="21"/>
        </w:rPr>
      </w:pPr>
      <w:r>
        <w:rPr>
          <w:rFonts w:ascii="仿宋" w:eastAsia="仿宋" w:hAnsi="仿宋" w:hint="eastAsia"/>
          <w:szCs w:val="21"/>
        </w:rPr>
        <w:t>6、托马斯·思德纳．环境与自然资源管理的政策工具[M]．上海：上海人民出版社，2005：120-160.</w:t>
      </w:r>
    </w:p>
    <w:p w:rsidR="0013615E" w:rsidRDefault="007C2BAC">
      <w:pPr>
        <w:spacing w:line="360" w:lineRule="auto"/>
        <w:outlineLvl w:val="0"/>
        <w:rPr>
          <w:rFonts w:ascii="仿宋" w:eastAsia="仿宋" w:hAnsi="仿宋"/>
          <w:b/>
          <w:color w:val="FF0000"/>
          <w:szCs w:val="21"/>
        </w:rPr>
      </w:pPr>
      <w:r>
        <w:rPr>
          <w:rFonts w:ascii="仿宋" w:eastAsia="仿宋" w:hAnsi="仿宋" w:hint="eastAsia"/>
          <w:b/>
          <w:color w:val="FF0000"/>
          <w:szCs w:val="21"/>
        </w:rPr>
        <w:t>（注：著作书籍类参考文献标注格式示例：</w:t>
      </w:r>
      <w:r>
        <w:rPr>
          <w:rFonts w:ascii="仿宋" w:eastAsia="仿宋" w:hAnsi="仿宋" w:cs="宋体" w:hint="eastAsia"/>
          <w:b/>
          <w:color w:val="FF0000"/>
          <w:kern w:val="0"/>
          <w:szCs w:val="21"/>
        </w:rPr>
        <w:t>序号、著者，（译者）.书名[</w:t>
      </w:r>
      <w:r>
        <w:rPr>
          <w:rFonts w:ascii="仿宋" w:eastAsia="仿宋" w:hAnsi="仿宋"/>
          <w:b/>
          <w:color w:val="FF0000"/>
          <w:kern w:val="0"/>
          <w:szCs w:val="21"/>
        </w:rPr>
        <w:t>M</w:t>
      </w:r>
      <w:r>
        <w:rPr>
          <w:rFonts w:ascii="仿宋" w:eastAsia="仿宋" w:hAnsi="仿宋" w:cs="宋体" w:hint="eastAsia"/>
          <w:b/>
          <w:color w:val="FF0000"/>
          <w:kern w:val="0"/>
          <w:szCs w:val="21"/>
        </w:rPr>
        <w:t>].出版地: 出版社，出版年份：起止页码.</w:t>
      </w:r>
      <w:r>
        <w:rPr>
          <w:rFonts w:ascii="仿宋" w:eastAsia="仿宋" w:hAnsi="仿宋" w:hint="eastAsia"/>
          <w:b/>
          <w:color w:val="FF0000"/>
          <w:szCs w:val="21"/>
        </w:rPr>
        <w:t>）</w:t>
      </w:r>
    </w:p>
    <w:p w:rsidR="0013615E" w:rsidRDefault="007C2BAC">
      <w:pPr>
        <w:spacing w:line="360" w:lineRule="auto"/>
        <w:rPr>
          <w:rFonts w:ascii="仿宋" w:eastAsia="仿宋" w:hAnsi="仿宋"/>
          <w:szCs w:val="21"/>
        </w:rPr>
      </w:pPr>
      <w:r>
        <w:rPr>
          <w:rFonts w:ascii="仿宋" w:eastAsia="仿宋" w:hAnsi="仿宋" w:hint="eastAsia"/>
          <w:szCs w:val="21"/>
        </w:rPr>
        <w:t>7、李伟．全球气候变化国际会议论文集[C]．北京：人民出版社，2009：100-130．</w:t>
      </w:r>
    </w:p>
    <w:p w:rsidR="0013615E" w:rsidRDefault="007C2BAC">
      <w:pPr>
        <w:widowControl/>
        <w:spacing w:line="360" w:lineRule="auto"/>
        <w:jc w:val="left"/>
        <w:rPr>
          <w:rFonts w:ascii="仿宋" w:eastAsia="仿宋" w:hAnsi="仿宋"/>
          <w:b/>
          <w:color w:val="FF0000"/>
          <w:szCs w:val="21"/>
        </w:rPr>
      </w:pPr>
      <w:r>
        <w:rPr>
          <w:rFonts w:ascii="仿宋" w:eastAsia="仿宋" w:hAnsi="仿宋" w:hint="eastAsia"/>
          <w:b/>
          <w:color w:val="FF0000"/>
          <w:szCs w:val="21"/>
        </w:rPr>
        <w:t>(注：论文集类参考文献标注格式示例：</w:t>
      </w:r>
      <w:r>
        <w:rPr>
          <w:rFonts w:ascii="仿宋" w:eastAsia="仿宋" w:hAnsi="仿宋" w:cs="宋体" w:hint="eastAsia"/>
          <w:b/>
          <w:color w:val="FF0000"/>
          <w:kern w:val="0"/>
          <w:szCs w:val="21"/>
        </w:rPr>
        <w:t>序号、著者.题名[</w:t>
      </w:r>
      <w:r>
        <w:rPr>
          <w:rFonts w:ascii="仿宋" w:eastAsia="仿宋" w:hAnsi="仿宋"/>
          <w:b/>
          <w:color w:val="FF0000"/>
          <w:kern w:val="0"/>
          <w:szCs w:val="21"/>
        </w:rPr>
        <w:t>C</w:t>
      </w:r>
      <w:r>
        <w:rPr>
          <w:rFonts w:ascii="仿宋" w:eastAsia="仿宋" w:hAnsi="仿宋" w:cs="宋体" w:hint="eastAsia"/>
          <w:b/>
          <w:color w:val="FF0000"/>
          <w:kern w:val="0"/>
          <w:szCs w:val="21"/>
        </w:rPr>
        <w:t>].编者.论文集名，出版地: 出版社，出版年份:起止页码.</w:t>
      </w:r>
      <w:r>
        <w:rPr>
          <w:rFonts w:ascii="仿宋" w:eastAsia="仿宋" w:hAnsi="仿宋" w:hint="eastAsia"/>
          <w:b/>
          <w:color w:val="FF0000"/>
          <w:szCs w:val="21"/>
        </w:rPr>
        <w:t>)</w:t>
      </w:r>
    </w:p>
    <w:p w:rsidR="0013615E" w:rsidRDefault="007C2BAC">
      <w:pPr>
        <w:spacing w:line="360" w:lineRule="auto"/>
        <w:rPr>
          <w:rFonts w:ascii="仿宋" w:eastAsia="仿宋" w:hAnsi="仿宋"/>
          <w:szCs w:val="21"/>
        </w:rPr>
      </w:pPr>
      <w:r>
        <w:rPr>
          <w:rFonts w:ascii="仿宋" w:eastAsia="仿宋" w:hAnsi="仿宋" w:hint="eastAsia"/>
          <w:szCs w:val="21"/>
        </w:rPr>
        <w:t xml:space="preserve">8、阮来民. 现代管理学[M]. 上海：上海教育出版社, 2002：55-60. </w:t>
      </w:r>
    </w:p>
    <w:p w:rsidR="0013615E" w:rsidRDefault="007C2BAC">
      <w:pPr>
        <w:spacing w:line="360" w:lineRule="auto"/>
        <w:rPr>
          <w:rFonts w:eastAsia="仿宋"/>
          <w:szCs w:val="21"/>
        </w:rPr>
      </w:pPr>
      <w:r>
        <w:rPr>
          <w:rFonts w:eastAsia="仿宋" w:hint="eastAsia"/>
          <w:szCs w:val="21"/>
        </w:rPr>
        <w:t>9</w:t>
      </w:r>
      <w:r>
        <w:rPr>
          <w:rFonts w:eastAsia="仿宋" w:hint="eastAsia"/>
          <w:szCs w:val="21"/>
        </w:rPr>
        <w:t>、</w:t>
      </w:r>
      <w:r>
        <w:rPr>
          <w:rFonts w:eastAsia="仿宋"/>
          <w:szCs w:val="21"/>
        </w:rPr>
        <w:t>Alice B, Sarah M, Chen M K, et al</w:t>
      </w:r>
      <w:r>
        <w:rPr>
          <w:rFonts w:eastAsia="仿宋" w:hAnsi="仿宋"/>
          <w:szCs w:val="21"/>
        </w:rPr>
        <w:t>．</w:t>
      </w:r>
      <w:r>
        <w:rPr>
          <w:rFonts w:eastAsia="仿宋"/>
          <w:szCs w:val="21"/>
        </w:rPr>
        <w:t>Living Carbon Budget[R]</w:t>
      </w:r>
      <w:r>
        <w:rPr>
          <w:rFonts w:eastAsia="仿宋" w:hAnsi="仿宋"/>
          <w:szCs w:val="21"/>
        </w:rPr>
        <w:t>．</w:t>
      </w:r>
      <w:r>
        <w:rPr>
          <w:rFonts w:eastAsia="仿宋"/>
          <w:szCs w:val="21"/>
        </w:rPr>
        <w:t>Manchester</w:t>
      </w:r>
      <w:r>
        <w:rPr>
          <w:rFonts w:eastAsia="仿宋" w:hAnsi="仿宋"/>
          <w:szCs w:val="21"/>
        </w:rPr>
        <w:t>：</w:t>
      </w:r>
      <w:r>
        <w:rPr>
          <w:rFonts w:eastAsia="仿宋"/>
          <w:szCs w:val="21"/>
        </w:rPr>
        <w:t>Report for Friends of the Earth and The Cooperative Bank</w:t>
      </w:r>
      <w:r>
        <w:rPr>
          <w:rFonts w:eastAsia="仿宋" w:hAnsi="仿宋"/>
          <w:szCs w:val="21"/>
        </w:rPr>
        <w:t>，</w:t>
      </w:r>
      <w:r>
        <w:rPr>
          <w:rFonts w:eastAsia="仿宋"/>
          <w:szCs w:val="21"/>
        </w:rPr>
        <w:t xml:space="preserve"> 2006</w:t>
      </w:r>
      <w:r>
        <w:rPr>
          <w:rFonts w:eastAsia="仿宋" w:hAnsi="仿宋"/>
          <w:szCs w:val="21"/>
        </w:rPr>
        <w:t>．</w:t>
      </w:r>
    </w:p>
    <w:p w:rsidR="0013615E" w:rsidRDefault="007C2BAC">
      <w:pPr>
        <w:spacing w:line="360" w:lineRule="auto"/>
        <w:rPr>
          <w:rFonts w:eastAsia="仿宋"/>
          <w:b/>
          <w:color w:val="FF0000"/>
          <w:szCs w:val="21"/>
        </w:rPr>
      </w:pPr>
      <w:r>
        <w:rPr>
          <w:rFonts w:eastAsia="仿宋"/>
          <w:b/>
          <w:color w:val="FF0000"/>
          <w:szCs w:val="21"/>
        </w:rPr>
        <w:t>(</w:t>
      </w:r>
      <w:r>
        <w:rPr>
          <w:rFonts w:ascii="仿宋" w:eastAsia="仿宋" w:hAnsi="仿宋" w:hint="eastAsia"/>
          <w:b/>
          <w:color w:val="FF0000"/>
          <w:szCs w:val="21"/>
        </w:rPr>
        <w:t>注：</w:t>
      </w:r>
      <w:r>
        <w:rPr>
          <w:rFonts w:eastAsia="仿宋" w:hAnsi="仿宋"/>
          <w:b/>
          <w:color w:val="FF0000"/>
          <w:szCs w:val="21"/>
        </w:rPr>
        <w:t>作者缩写不打点，作者之间以逗号隔开，三个作者以后略，等</w:t>
      </w:r>
      <w:r>
        <w:rPr>
          <w:rFonts w:eastAsia="仿宋"/>
          <w:b/>
          <w:color w:val="FF0000"/>
          <w:szCs w:val="21"/>
        </w:rPr>
        <w:t>)</w:t>
      </w:r>
    </w:p>
    <w:p w:rsidR="0013615E" w:rsidRDefault="007C2BAC">
      <w:pPr>
        <w:pStyle w:val="af0"/>
        <w:spacing w:line="360" w:lineRule="auto"/>
        <w:rPr>
          <w:rFonts w:eastAsia="仿宋"/>
          <w:sz w:val="21"/>
          <w:szCs w:val="21"/>
        </w:rPr>
      </w:pPr>
      <w:r>
        <w:rPr>
          <w:rFonts w:eastAsia="仿宋" w:hint="eastAsia"/>
          <w:sz w:val="21"/>
          <w:szCs w:val="21"/>
        </w:rPr>
        <w:t>10</w:t>
      </w:r>
      <w:r>
        <w:rPr>
          <w:rFonts w:eastAsia="仿宋" w:hint="eastAsia"/>
          <w:sz w:val="21"/>
          <w:szCs w:val="21"/>
        </w:rPr>
        <w:t>、</w:t>
      </w:r>
      <w:r>
        <w:rPr>
          <w:rFonts w:eastAsia="仿宋"/>
          <w:sz w:val="21"/>
          <w:szCs w:val="21"/>
        </w:rPr>
        <w:t>Andrew J</w:t>
      </w:r>
      <w:r>
        <w:rPr>
          <w:rFonts w:eastAsia="仿宋" w:hAnsi="仿宋"/>
          <w:sz w:val="21"/>
          <w:szCs w:val="21"/>
        </w:rPr>
        <w:t>．</w:t>
      </w:r>
      <w:r>
        <w:rPr>
          <w:rFonts w:eastAsia="仿宋"/>
          <w:sz w:val="21"/>
          <w:szCs w:val="21"/>
        </w:rPr>
        <w:t>A Climate for Policy Change</w:t>
      </w:r>
      <w:r>
        <w:rPr>
          <w:rFonts w:eastAsia="仿宋" w:hAnsi="仿宋"/>
          <w:sz w:val="21"/>
          <w:szCs w:val="21"/>
        </w:rPr>
        <w:t>？</w:t>
      </w:r>
      <w:r>
        <w:rPr>
          <w:rFonts w:eastAsia="仿宋"/>
          <w:sz w:val="21"/>
          <w:szCs w:val="21"/>
        </w:rPr>
        <w:t>The Contested Politics of a Low Carbon Economy[J]</w:t>
      </w:r>
      <w:r>
        <w:rPr>
          <w:rFonts w:eastAsia="仿宋" w:hAnsi="仿宋"/>
          <w:sz w:val="21"/>
          <w:szCs w:val="21"/>
        </w:rPr>
        <w:t>．</w:t>
      </w:r>
      <w:r>
        <w:rPr>
          <w:rFonts w:eastAsia="仿宋"/>
          <w:sz w:val="21"/>
          <w:szCs w:val="21"/>
        </w:rPr>
        <w:t>Political Quarterly</w:t>
      </w:r>
      <w:r>
        <w:rPr>
          <w:rFonts w:eastAsia="仿宋" w:hAnsi="仿宋"/>
          <w:sz w:val="21"/>
          <w:szCs w:val="21"/>
        </w:rPr>
        <w:t>，</w:t>
      </w:r>
      <w:r>
        <w:rPr>
          <w:rFonts w:eastAsia="仿宋"/>
          <w:color w:val="FF0000"/>
          <w:sz w:val="21"/>
          <w:szCs w:val="21"/>
        </w:rPr>
        <w:t>2001</w:t>
      </w:r>
      <w:r>
        <w:rPr>
          <w:rFonts w:eastAsia="仿宋" w:hAnsi="仿宋"/>
          <w:color w:val="FF0000"/>
          <w:sz w:val="21"/>
          <w:szCs w:val="21"/>
        </w:rPr>
        <w:t>，</w:t>
      </w:r>
      <w:r>
        <w:rPr>
          <w:rFonts w:eastAsia="仿宋"/>
          <w:color w:val="FF0000"/>
          <w:sz w:val="21"/>
          <w:szCs w:val="21"/>
        </w:rPr>
        <w:t>72</w:t>
      </w:r>
      <w:r>
        <w:rPr>
          <w:rFonts w:eastAsia="仿宋" w:hAnsi="仿宋"/>
          <w:color w:val="FF0000"/>
          <w:sz w:val="21"/>
          <w:szCs w:val="21"/>
        </w:rPr>
        <w:t>（</w:t>
      </w:r>
      <w:r>
        <w:rPr>
          <w:rFonts w:eastAsia="仿宋"/>
          <w:color w:val="FF0000"/>
          <w:sz w:val="21"/>
          <w:szCs w:val="21"/>
        </w:rPr>
        <w:t>2</w:t>
      </w:r>
      <w:r>
        <w:rPr>
          <w:rFonts w:eastAsia="仿宋" w:hAnsi="仿宋"/>
          <w:color w:val="FF0000"/>
          <w:sz w:val="21"/>
          <w:szCs w:val="21"/>
        </w:rPr>
        <w:t>）：</w:t>
      </w:r>
      <w:r>
        <w:rPr>
          <w:rFonts w:eastAsia="仿宋"/>
          <w:color w:val="FF0000"/>
          <w:sz w:val="21"/>
          <w:szCs w:val="21"/>
        </w:rPr>
        <w:t>249-254</w:t>
      </w:r>
      <w:r>
        <w:rPr>
          <w:rFonts w:eastAsia="仿宋" w:hAnsi="仿宋"/>
          <w:color w:val="FF0000"/>
          <w:sz w:val="21"/>
          <w:szCs w:val="21"/>
        </w:rPr>
        <w:t>．</w:t>
      </w:r>
      <w:r>
        <w:rPr>
          <w:rFonts w:eastAsia="仿宋"/>
          <w:sz w:val="21"/>
          <w:szCs w:val="21"/>
        </w:rPr>
        <w:t xml:space="preserve">      </w:t>
      </w:r>
    </w:p>
    <w:p w:rsidR="0013615E" w:rsidRDefault="007C2BAC">
      <w:pPr>
        <w:pStyle w:val="af0"/>
        <w:spacing w:line="360" w:lineRule="auto"/>
        <w:outlineLvl w:val="0"/>
        <w:rPr>
          <w:rFonts w:ascii="仿宋" w:eastAsia="仿宋" w:hAnsi="仿宋"/>
          <w:b/>
          <w:color w:val="FF0000"/>
          <w:sz w:val="21"/>
          <w:szCs w:val="21"/>
        </w:rPr>
      </w:pPr>
      <w:r>
        <w:rPr>
          <w:rFonts w:ascii="仿宋" w:eastAsia="仿宋" w:hAnsi="仿宋" w:hint="eastAsia"/>
          <w:b/>
          <w:color w:val="FF0000"/>
          <w:sz w:val="21"/>
          <w:szCs w:val="21"/>
        </w:rPr>
        <w:t>（</w:t>
      </w:r>
      <w:r>
        <w:rPr>
          <w:rFonts w:ascii="仿宋" w:eastAsia="仿宋" w:hAnsi="仿宋" w:hint="eastAsia"/>
          <w:b/>
          <w:color w:val="FF0000"/>
          <w:szCs w:val="21"/>
        </w:rPr>
        <w:t>注：</w:t>
      </w:r>
      <w:r>
        <w:rPr>
          <w:rFonts w:ascii="仿宋" w:eastAsia="仿宋" w:hAnsi="仿宋" w:hint="eastAsia"/>
          <w:b/>
          <w:color w:val="FF0000"/>
          <w:sz w:val="21"/>
          <w:szCs w:val="21"/>
        </w:rPr>
        <w:t>年，卷（期）：页码）</w:t>
      </w:r>
    </w:p>
    <w:p w:rsidR="0013615E" w:rsidRDefault="007C2BAC">
      <w:pPr>
        <w:spacing w:line="360" w:lineRule="auto"/>
        <w:rPr>
          <w:szCs w:val="21"/>
        </w:rPr>
      </w:pPr>
      <w:r>
        <w:rPr>
          <w:rFonts w:hint="eastAsia"/>
          <w:szCs w:val="21"/>
        </w:rPr>
        <w:t>11</w:t>
      </w:r>
      <w:r>
        <w:rPr>
          <w:rFonts w:hint="eastAsia"/>
          <w:szCs w:val="21"/>
        </w:rPr>
        <w:t>、</w:t>
      </w:r>
      <w:r>
        <w:rPr>
          <w:szCs w:val="21"/>
        </w:rPr>
        <w:t>John, D.</w:t>
      </w:r>
      <w:r>
        <w:rPr>
          <w:rFonts w:hint="eastAsia"/>
          <w:szCs w:val="21"/>
        </w:rPr>
        <w:t xml:space="preserve"> </w:t>
      </w:r>
      <w:r>
        <w:rPr>
          <w:szCs w:val="21"/>
        </w:rPr>
        <w:t>On Demand[J]</w:t>
      </w:r>
      <w:r>
        <w:rPr>
          <w:rFonts w:hint="eastAsia"/>
          <w:szCs w:val="21"/>
        </w:rPr>
        <w:t xml:space="preserve">. </w:t>
      </w:r>
      <w:r>
        <w:rPr>
          <w:szCs w:val="21"/>
        </w:rPr>
        <w:t>American Economic Review.</w:t>
      </w:r>
      <w:r>
        <w:rPr>
          <w:rFonts w:hint="eastAsia"/>
          <w:szCs w:val="21"/>
        </w:rPr>
        <w:t xml:space="preserve"> </w:t>
      </w:r>
      <w:r>
        <w:rPr>
          <w:szCs w:val="21"/>
        </w:rPr>
        <w:t>1956,</w:t>
      </w:r>
      <w:r>
        <w:rPr>
          <w:rFonts w:hint="eastAsia"/>
          <w:szCs w:val="21"/>
        </w:rPr>
        <w:t xml:space="preserve"> </w:t>
      </w:r>
      <w:r>
        <w:rPr>
          <w:szCs w:val="21"/>
        </w:rPr>
        <w:t>9</w:t>
      </w:r>
      <w:r>
        <w:rPr>
          <w:rFonts w:hint="eastAsia"/>
          <w:szCs w:val="21"/>
        </w:rPr>
        <w:t>（</w:t>
      </w:r>
      <w:r>
        <w:rPr>
          <w:rFonts w:hint="eastAsia"/>
          <w:szCs w:val="21"/>
        </w:rPr>
        <w:t>3</w:t>
      </w:r>
      <w:r>
        <w:rPr>
          <w:rFonts w:hint="eastAsia"/>
          <w:szCs w:val="21"/>
        </w:rPr>
        <w:t>）</w:t>
      </w:r>
      <w:r>
        <w:rPr>
          <w:rFonts w:hint="eastAsia"/>
          <w:szCs w:val="21"/>
        </w:rPr>
        <w:t>:</w:t>
      </w:r>
      <w:r>
        <w:rPr>
          <w:szCs w:val="21"/>
        </w:rPr>
        <w:t>15-25.</w:t>
      </w:r>
    </w:p>
    <w:p w:rsidR="0013615E" w:rsidRDefault="007C2BAC">
      <w:pPr>
        <w:spacing w:line="360" w:lineRule="auto"/>
        <w:rPr>
          <w:szCs w:val="21"/>
        </w:rPr>
      </w:pPr>
      <w:r>
        <w:rPr>
          <w:rFonts w:hint="eastAsia"/>
          <w:szCs w:val="21"/>
        </w:rPr>
        <w:t>12</w:t>
      </w:r>
      <w:r>
        <w:rPr>
          <w:rFonts w:hint="eastAsia"/>
          <w:szCs w:val="21"/>
        </w:rPr>
        <w:t>、</w:t>
      </w:r>
      <w:r>
        <w:rPr>
          <w:szCs w:val="21"/>
        </w:rPr>
        <w:t>Boling, D.  The atomization of meaning[J]</w:t>
      </w:r>
      <w:r>
        <w:rPr>
          <w:rFonts w:hint="eastAsia"/>
          <w:szCs w:val="21"/>
        </w:rPr>
        <w:t xml:space="preserve">. </w:t>
      </w:r>
      <w:r>
        <w:rPr>
          <w:szCs w:val="21"/>
        </w:rPr>
        <w:t>Language</w:t>
      </w:r>
      <w:r>
        <w:rPr>
          <w:rFonts w:hint="eastAsia"/>
          <w:szCs w:val="21"/>
        </w:rPr>
        <w:t>，</w:t>
      </w:r>
      <w:r>
        <w:rPr>
          <w:szCs w:val="21"/>
        </w:rPr>
        <w:t>1965</w:t>
      </w:r>
      <w:r>
        <w:rPr>
          <w:rFonts w:hint="eastAsia"/>
          <w:szCs w:val="21"/>
        </w:rPr>
        <w:t>，</w:t>
      </w:r>
      <w:r>
        <w:rPr>
          <w:szCs w:val="21"/>
        </w:rPr>
        <w:t>41</w:t>
      </w:r>
      <w:r>
        <w:rPr>
          <w:rFonts w:hint="eastAsia"/>
          <w:szCs w:val="21"/>
        </w:rPr>
        <w:t>（</w:t>
      </w:r>
      <w:r>
        <w:rPr>
          <w:rFonts w:hint="eastAsia"/>
          <w:szCs w:val="21"/>
        </w:rPr>
        <w:t>3</w:t>
      </w:r>
      <w:r>
        <w:rPr>
          <w:rFonts w:hint="eastAsia"/>
          <w:szCs w:val="21"/>
        </w:rPr>
        <w:t>）</w:t>
      </w:r>
      <w:r>
        <w:rPr>
          <w:rFonts w:hint="eastAsia"/>
          <w:szCs w:val="21"/>
        </w:rPr>
        <w:t>:</w:t>
      </w:r>
      <w:r>
        <w:rPr>
          <w:szCs w:val="21"/>
        </w:rPr>
        <w:t>555-573.</w:t>
      </w:r>
    </w:p>
    <w:p w:rsidR="0013615E" w:rsidRDefault="007C2BAC">
      <w:pPr>
        <w:pStyle w:val="a5"/>
        <w:adjustRightInd w:val="0"/>
        <w:snapToGrid w:val="0"/>
        <w:spacing w:after="0" w:line="360" w:lineRule="auto"/>
      </w:pPr>
      <w:r>
        <w:rPr>
          <w:rFonts w:hint="eastAsia"/>
        </w:rPr>
        <w:t>13</w:t>
      </w:r>
      <w:r>
        <w:rPr>
          <w:rFonts w:hint="eastAsia"/>
        </w:rPr>
        <w:t>、</w:t>
      </w:r>
      <w:r>
        <w:t>Chomsky, N. Lectures on government and bindin[M]</w:t>
      </w:r>
      <w:r>
        <w:rPr>
          <w:rFonts w:hint="eastAsia"/>
        </w:rPr>
        <w:t xml:space="preserve">. </w:t>
      </w:r>
      <w:r>
        <w:t>1981a</w:t>
      </w:r>
      <w:r>
        <w:rPr>
          <w:rFonts w:hint="eastAsia"/>
        </w:rPr>
        <w:t>，</w:t>
      </w:r>
      <w:r>
        <w:t>Dordrecht: Foris.</w:t>
      </w:r>
    </w:p>
    <w:p w:rsidR="0013615E" w:rsidRDefault="007C2BAC">
      <w:pPr>
        <w:pStyle w:val="a5"/>
        <w:adjustRightInd w:val="0"/>
        <w:snapToGrid w:val="0"/>
        <w:spacing w:after="0" w:line="360" w:lineRule="auto"/>
      </w:pPr>
      <w:r>
        <w:rPr>
          <w:rFonts w:hint="eastAsia"/>
        </w:rPr>
        <w:lastRenderedPageBreak/>
        <w:t>14</w:t>
      </w:r>
      <w:r>
        <w:rPr>
          <w:rFonts w:hint="eastAsia"/>
        </w:rPr>
        <w:t>、</w:t>
      </w:r>
      <w:r>
        <w:t>Chomsky, N.</w:t>
      </w:r>
      <w:r>
        <w:rPr>
          <w:iCs/>
        </w:rPr>
        <w:t xml:space="preserve"> Theory of markedness in generative grammar</w:t>
      </w:r>
      <w:r>
        <w:t>[M]</w:t>
      </w:r>
      <w:r>
        <w:rPr>
          <w:rFonts w:hint="eastAsia"/>
        </w:rPr>
        <w:t xml:space="preserve">. </w:t>
      </w:r>
      <w:r>
        <w:t>1981b</w:t>
      </w:r>
      <w:r>
        <w:rPr>
          <w:rFonts w:hint="eastAsia"/>
        </w:rPr>
        <w:t>，</w:t>
      </w:r>
      <w:r>
        <w:rPr>
          <w:iCs/>
        </w:rPr>
        <w:t>Pisa, Italy: Scuola Normale Superiore.</w:t>
      </w:r>
      <w:r>
        <w:t xml:space="preserve"> </w:t>
      </w:r>
    </w:p>
    <w:p w:rsidR="0013615E" w:rsidRDefault="007C2BAC">
      <w:pPr>
        <w:pStyle w:val="a5"/>
        <w:autoSpaceDE w:val="0"/>
        <w:autoSpaceDN w:val="0"/>
        <w:adjustRightInd w:val="0"/>
        <w:snapToGrid w:val="0"/>
        <w:spacing w:after="0" w:line="360" w:lineRule="auto"/>
        <w:rPr>
          <w:rFonts w:ascii="仿宋_GB2312" w:eastAsia="仿宋_GB2312" w:hAnsi="宋体"/>
          <w:kern w:val="0"/>
        </w:rPr>
      </w:pPr>
      <w:r>
        <w:rPr>
          <w:rFonts w:hint="eastAsia"/>
        </w:rPr>
        <w:t>15</w:t>
      </w:r>
      <w:r>
        <w:rPr>
          <w:rFonts w:hint="eastAsia"/>
        </w:rPr>
        <w:t>、</w:t>
      </w:r>
      <w:r>
        <w:t>ROSENTHALL E M.</w:t>
      </w:r>
      <w:r>
        <w:rPr>
          <w:i/>
        </w:rPr>
        <w:t xml:space="preserve"> </w:t>
      </w:r>
      <w:r>
        <w:rPr>
          <w:iCs/>
        </w:rPr>
        <w:t>Proceedings of the Fifth Canadian Mathematical Congress, University</w:t>
      </w:r>
      <w:r>
        <w:rPr>
          <w:rFonts w:hint="eastAsia"/>
          <w:iCs/>
        </w:rPr>
        <w:t xml:space="preserve"> of Montreal</w:t>
      </w:r>
      <w:r>
        <w:rPr>
          <w:rFonts w:hint="eastAsia"/>
          <w:iCs/>
        </w:rPr>
        <w:t>，</w:t>
      </w:r>
      <w:r>
        <w:rPr>
          <w:rFonts w:hint="eastAsia"/>
          <w:iCs/>
        </w:rPr>
        <w:t>2009</w:t>
      </w:r>
      <w:r>
        <w:rPr>
          <w:rFonts w:hint="eastAsia"/>
        </w:rPr>
        <w:t>[C]. 2010</w:t>
      </w:r>
      <w:r>
        <w:rPr>
          <w:rFonts w:hint="eastAsia"/>
        </w:rPr>
        <w:t>，</w:t>
      </w:r>
      <w:r>
        <w:rPr>
          <w:rFonts w:hint="eastAsia"/>
        </w:rPr>
        <w:t>Toronto: University of Toronto Press.</w:t>
      </w:r>
    </w:p>
    <w:p w:rsidR="0013615E" w:rsidRDefault="0013615E"/>
    <w:p w:rsidR="0013615E" w:rsidRDefault="0013615E"/>
    <w:p w:rsidR="0013615E" w:rsidRDefault="007C2BAC">
      <w:pPr>
        <w:ind w:firstLineChars="50" w:firstLine="141"/>
        <w:rPr>
          <w:b/>
          <w:color w:val="FF0000"/>
          <w:sz w:val="28"/>
          <w:szCs w:val="28"/>
        </w:rPr>
      </w:pPr>
      <w:r>
        <w:rPr>
          <w:rFonts w:hint="eastAsia"/>
          <w:b/>
          <w:color w:val="FF0000"/>
          <w:sz w:val="28"/>
          <w:szCs w:val="28"/>
        </w:rPr>
        <w:t>注：</w:t>
      </w:r>
    </w:p>
    <w:p w:rsidR="0013615E" w:rsidRDefault="007C2BAC">
      <w:pPr>
        <w:numPr>
          <w:ilvl w:val="0"/>
          <w:numId w:val="1"/>
        </w:numPr>
        <w:spacing w:line="360" w:lineRule="auto"/>
        <w:rPr>
          <w:b/>
          <w:color w:val="FF0000"/>
          <w:sz w:val="24"/>
        </w:rPr>
      </w:pPr>
      <w:r>
        <w:rPr>
          <w:rFonts w:hint="eastAsia"/>
          <w:b/>
          <w:color w:val="FF0000"/>
          <w:sz w:val="24"/>
          <w:highlight w:val="yellow"/>
        </w:rPr>
        <w:t>参考文献不少于</w:t>
      </w:r>
      <w:r>
        <w:rPr>
          <w:rFonts w:hint="eastAsia"/>
          <w:b/>
          <w:color w:val="FF0000"/>
          <w:sz w:val="24"/>
          <w:highlight w:val="yellow"/>
        </w:rPr>
        <w:t>15</w:t>
      </w:r>
      <w:r>
        <w:rPr>
          <w:rFonts w:hint="eastAsia"/>
          <w:b/>
          <w:color w:val="FF0000"/>
          <w:sz w:val="24"/>
          <w:highlight w:val="yellow"/>
        </w:rPr>
        <w:t>篇。</w:t>
      </w:r>
      <w:r>
        <w:rPr>
          <w:rFonts w:hint="eastAsia"/>
          <w:b/>
          <w:color w:val="FF0000"/>
          <w:sz w:val="24"/>
        </w:rPr>
        <w:t>注释用①、②、③等序号表示，以上角标出；</w:t>
      </w:r>
    </w:p>
    <w:p w:rsidR="0013615E" w:rsidRDefault="007C2BAC">
      <w:pPr>
        <w:numPr>
          <w:ilvl w:val="0"/>
          <w:numId w:val="1"/>
        </w:numPr>
        <w:spacing w:line="360" w:lineRule="auto"/>
        <w:rPr>
          <w:b/>
          <w:color w:val="FF0000"/>
          <w:sz w:val="24"/>
        </w:rPr>
      </w:pPr>
      <w:r>
        <w:rPr>
          <w:rFonts w:ascii="宋体" w:hAnsi="宋体" w:hint="eastAsia"/>
          <w:b/>
          <w:color w:val="FF0000"/>
          <w:sz w:val="24"/>
        </w:rPr>
        <w:t>参考文献排序</w:t>
      </w:r>
      <w:r>
        <w:rPr>
          <w:rFonts w:hint="eastAsia"/>
          <w:b/>
          <w:color w:val="FF0000"/>
          <w:sz w:val="24"/>
        </w:rPr>
        <w:t>按论文正文中出现的先后顺序编排，列于正文后</w:t>
      </w:r>
    </w:p>
    <w:p w:rsidR="0013615E" w:rsidRDefault="007C2BAC">
      <w:pPr>
        <w:numPr>
          <w:ilvl w:val="0"/>
          <w:numId w:val="1"/>
        </w:numPr>
        <w:spacing w:line="360" w:lineRule="auto"/>
        <w:rPr>
          <w:rFonts w:ascii="宋体" w:hAnsi="宋体"/>
          <w:b/>
          <w:color w:val="FF0000"/>
          <w:sz w:val="24"/>
        </w:rPr>
      </w:pPr>
      <w:r>
        <w:rPr>
          <w:rFonts w:ascii="宋体" w:hAnsi="宋体" w:hint="eastAsia"/>
          <w:b/>
          <w:color w:val="FF0000"/>
          <w:sz w:val="24"/>
        </w:rPr>
        <w:t>参考文献（即引文出处）的类型以单字母方式标识，具体如下：</w:t>
      </w:r>
    </w:p>
    <w:p w:rsidR="0013615E" w:rsidRDefault="007C2BAC">
      <w:pPr>
        <w:spacing w:line="360" w:lineRule="auto"/>
        <w:ind w:left="120"/>
        <w:rPr>
          <w:b/>
          <w:color w:val="FF0000"/>
          <w:sz w:val="24"/>
        </w:rPr>
      </w:pPr>
      <w:r>
        <w:rPr>
          <w:b/>
          <w:color w:val="FF0000"/>
          <w:sz w:val="24"/>
        </w:rPr>
        <w:t>M——</w:t>
      </w:r>
      <w:r>
        <w:rPr>
          <w:rFonts w:hAnsi="宋体"/>
          <w:b/>
          <w:color w:val="FF0000"/>
          <w:sz w:val="24"/>
        </w:rPr>
        <w:t>专著</w:t>
      </w:r>
      <w:r>
        <w:rPr>
          <w:b/>
          <w:color w:val="FF0000"/>
          <w:sz w:val="24"/>
        </w:rPr>
        <w:t xml:space="preserve">       C——</w:t>
      </w:r>
      <w:r>
        <w:rPr>
          <w:rFonts w:hAnsi="宋体"/>
          <w:b/>
          <w:color w:val="FF0000"/>
          <w:sz w:val="24"/>
        </w:rPr>
        <w:t>论文集</w:t>
      </w:r>
      <w:r>
        <w:rPr>
          <w:b/>
          <w:color w:val="FF0000"/>
          <w:sz w:val="24"/>
        </w:rPr>
        <w:t xml:space="preserve">      N——</w:t>
      </w:r>
      <w:r>
        <w:rPr>
          <w:rFonts w:hAnsi="宋体"/>
          <w:b/>
          <w:color w:val="FF0000"/>
          <w:sz w:val="24"/>
        </w:rPr>
        <w:t>报纸文章</w:t>
      </w:r>
      <w:r>
        <w:rPr>
          <w:b/>
          <w:color w:val="FF0000"/>
          <w:sz w:val="24"/>
        </w:rPr>
        <w:t xml:space="preserve">    J——</w:t>
      </w:r>
      <w:r>
        <w:rPr>
          <w:rFonts w:hAnsi="宋体"/>
          <w:b/>
          <w:color w:val="FF0000"/>
          <w:sz w:val="24"/>
        </w:rPr>
        <w:t>期刊文章</w:t>
      </w:r>
    </w:p>
    <w:p w:rsidR="0013615E" w:rsidRDefault="007C2BAC">
      <w:pPr>
        <w:spacing w:line="360" w:lineRule="auto"/>
        <w:ind w:left="120"/>
        <w:rPr>
          <w:b/>
          <w:color w:val="FF0000"/>
          <w:sz w:val="24"/>
        </w:rPr>
      </w:pPr>
      <w:r>
        <w:rPr>
          <w:b/>
          <w:color w:val="FF0000"/>
          <w:sz w:val="24"/>
        </w:rPr>
        <w:t>D——</w:t>
      </w:r>
      <w:r>
        <w:rPr>
          <w:rFonts w:hAnsi="宋体"/>
          <w:b/>
          <w:color w:val="FF0000"/>
          <w:sz w:val="24"/>
        </w:rPr>
        <w:t>学位论文</w:t>
      </w:r>
      <w:r>
        <w:rPr>
          <w:b/>
          <w:color w:val="FF0000"/>
          <w:sz w:val="24"/>
        </w:rPr>
        <w:t xml:space="preserve">    R——</w:t>
      </w:r>
      <w:r>
        <w:rPr>
          <w:rFonts w:hAnsi="宋体"/>
          <w:b/>
          <w:color w:val="FF0000"/>
          <w:sz w:val="24"/>
        </w:rPr>
        <w:t>报告</w:t>
      </w:r>
      <w:r>
        <w:rPr>
          <w:b/>
          <w:color w:val="FF0000"/>
          <w:sz w:val="24"/>
        </w:rPr>
        <w:t xml:space="preserve">       P——</w:t>
      </w:r>
      <w:r>
        <w:rPr>
          <w:rFonts w:hAnsi="宋体"/>
          <w:b/>
          <w:color w:val="FF0000"/>
          <w:sz w:val="24"/>
        </w:rPr>
        <w:t>专利</w:t>
      </w:r>
      <w:r>
        <w:rPr>
          <w:b/>
          <w:color w:val="FF0000"/>
          <w:sz w:val="24"/>
        </w:rPr>
        <w:t xml:space="preserve">        A——</w:t>
      </w:r>
      <w:r>
        <w:rPr>
          <w:rFonts w:hAnsi="宋体"/>
          <w:b/>
          <w:color w:val="FF0000"/>
          <w:sz w:val="24"/>
        </w:rPr>
        <w:t>文章</w:t>
      </w:r>
    </w:p>
    <w:p w:rsidR="0013615E" w:rsidRDefault="007C2BAC">
      <w:pPr>
        <w:numPr>
          <w:ilvl w:val="0"/>
          <w:numId w:val="1"/>
        </w:numPr>
        <w:spacing w:line="360" w:lineRule="auto"/>
        <w:rPr>
          <w:b/>
          <w:color w:val="FF0000"/>
          <w:sz w:val="24"/>
        </w:rPr>
      </w:pPr>
      <w:r>
        <w:rPr>
          <w:rFonts w:hint="eastAsia"/>
          <w:b/>
          <w:color w:val="FF0000"/>
          <w:sz w:val="24"/>
        </w:rPr>
        <w:t>产品说明书、各类标准、未公开发表的文章与研究报告（著名的内部报告如</w:t>
      </w:r>
      <w:r>
        <w:rPr>
          <w:rFonts w:hint="eastAsia"/>
          <w:b/>
          <w:color w:val="FF0000"/>
          <w:sz w:val="24"/>
        </w:rPr>
        <w:t>PB</w:t>
      </w:r>
      <w:r>
        <w:rPr>
          <w:rFonts w:hint="eastAsia"/>
          <w:b/>
          <w:color w:val="FF0000"/>
          <w:sz w:val="24"/>
        </w:rPr>
        <w:t>、</w:t>
      </w:r>
      <w:r>
        <w:rPr>
          <w:rFonts w:hint="eastAsia"/>
          <w:b/>
          <w:color w:val="FF0000"/>
          <w:sz w:val="24"/>
        </w:rPr>
        <w:t>AD</w:t>
      </w:r>
      <w:r>
        <w:rPr>
          <w:rFonts w:hint="eastAsia"/>
          <w:b/>
          <w:color w:val="FF0000"/>
          <w:sz w:val="24"/>
        </w:rPr>
        <w:t>报告及著名大公司的企业技术报告等除外）等不宜做为参考文献引用。</w:t>
      </w:r>
    </w:p>
    <w:p w:rsidR="0013615E" w:rsidRDefault="007C2BAC">
      <w:pPr>
        <w:numPr>
          <w:ilvl w:val="0"/>
          <w:numId w:val="1"/>
        </w:numPr>
        <w:spacing w:line="360" w:lineRule="auto"/>
        <w:rPr>
          <w:b/>
          <w:color w:val="FF0000"/>
          <w:sz w:val="24"/>
        </w:rPr>
      </w:pPr>
      <w:r>
        <w:rPr>
          <w:rFonts w:hint="eastAsia"/>
          <w:b/>
          <w:color w:val="FF0000"/>
          <w:sz w:val="24"/>
        </w:rPr>
        <w:t>其他未尽内容参照《文后参考文献著录规则》</w:t>
      </w:r>
      <w:r>
        <w:rPr>
          <w:b/>
          <w:color w:val="FF0000"/>
          <w:sz w:val="24"/>
        </w:rPr>
        <w:t>GB/T 7714-2005</w:t>
      </w:r>
      <w:r>
        <w:rPr>
          <w:rFonts w:hint="eastAsia"/>
          <w:b/>
          <w:color w:val="FF0000"/>
          <w:sz w:val="24"/>
        </w:rPr>
        <w:t>；</w:t>
      </w:r>
    </w:p>
    <w:p w:rsidR="0013615E" w:rsidRDefault="0013615E">
      <w:pPr>
        <w:spacing w:line="360" w:lineRule="auto"/>
        <w:ind w:left="120"/>
        <w:rPr>
          <w:b/>
          <w:color w:val="FF0000"/>
          <w:sz w:val="24"/>
        </w:rPr>
      </w:pPr>
    </w:p>
    <w:p w:rsidR="0013615E" w:rsidRDefault="0013615E">
      <w:pPr>
        <w:spacing w:line="360" w:lineRule="auto"/>
        <w:ind w:left="120"/>
        <w:rPr>
          <w:b/>
          <w:color w:val="FF0000"/>
          <w:sz w:val="24"/>
        </w:rPr>
      </w:pPr>
    </w:p>
    <w:p w:rsidR="0013615E" w:rsidRDefault="007C2BAC">
      <w:pPr>
        <w:pStyle w:val="1"/>
        <w:spacing w:before="0" w:after="0" w:line="360" w:lineRule="auto"/>
        <w:jc w:val="center"/>
        <w:rPr>
          <w:rFonts w:ascii="宋体" w:hAnsi="宋体"/>
          <w:sz w:val="30"/>
          <w:szCs w:val="30"/>
        </w:rPr>
      </w:pPr>
      <w:r>
        <w:rPr>
          <w:color w:val="FF0000"/>
          <w:sz w:val="24"/>
        </w:rPr>
        <w:br w:type="page"/>
      </w:r>
      <w:bookmarkStart w:id="1" w:name="_Toc310535292"/>
      <w:r>
        <w:rPr>
          <w:rFonts w:ascii="宋体" w:hAnsi="宋体" w:hint="eastAsia"/>
          <w:sz w:val="30"/>
          <w:szCs w:val="30"/>
        </w:rPr>
        <w:lastRenderedPageBreak/>
        <w:t>附  录</w:t>
      </w:r>
      <w:bookmarkEnd w:id="1"/>
    </w:p>
    <w:p w:rsidR="0013615E" w:rsidRDefault="0013615E">
      <w:pPr>
        <w:pStyle w:val="1"/>
        <w:spacing w:before="0" w:after="0" w:line="360" w:lineRule="auto"/>
        <w:jc w:val="center"/>
        <w:rPr>
          <w:rFonts w:ascii="宋体" w:hAnsi="宋体"/>
          <w:sz w:val="30"/>
          <w:szCs w:val="30"/>
        </w:rPr>
      </w:pPr>
    </w:p>
    <w:p w:rsidR="0013615E" w:rsidRDefault="007C2BAC">
      <w:pPr>
        <w:pStyle w:val="1"/>
        <w:spacing w:before="0" w:after="0" w:line="360" w:lineRule="auto"/>
        <w:jc w:val="left"/>
        <w:rPr>
          <w:rFonts w:ascii="宋体" w:hAnsi="宋体"/>
          <w:sz w:val="28"/>
          <w:szCs w:val="28"/>
        </w:rPr>
      </w:pPr>
      <w:r>
        <w:rPr>
          <w:rFonts w:ascii="宋体" w:hAnsi="宋体"/>
          <w:noProof/>
          <w:sz w:val="28"/>
          <w:szCs w:val="28"/>
        </w:rPr>
        <mc:AlternateContent>
          <mc:Choice Requires="wps">
            <w:drawing>
              <wp:anchor distT="0" distB="0" distL="114300" distR="114300" simplePos="0" relativeHeight="251688960" behindDoc="0" locked="0" layoutInCell="1" allowOverlap="1">
                <wp:simplePos x="0" y="0"/>
                <wp:positionH relativeFrom="column">
                  <wp:posOffset>1047750</wp:posOffset>
                </wp:positionH>
                <wp:positionV relativeFrom="paragraph">
                  <wp:posOffset>250190</wp:posOffset>
                </wp:positionV>
                <wp:extent cx="2133600" cy="309880"/>
                <wp:effectExtent l="476250" t="21590" r="9525" b="11430"/>
                <wp:wrapNone/>
                <wp:docPr id="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09880"/>
                        </a:xfrm>
                        <a:prstGeom prst="wedgeRectCallout">
                          <a:avLst>
                            <a:gd name="adj1" fmla="val -69347"/>
                            <a:gd name="adj2" fmla="val -49796"/>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四号、宋体、加粗，下空一行</w:t>
                            </w:r>
                          </w:p>
                        </w:txbxContent>
                      </wps:txbx>
                      <wps:bodyPr rot="0" vert="horz" wrap="square" lIns="91440" tIns="45720" rIns="91440" bIns="45720" anchor="t" anchorCtr="0" upright="1">
                        <a:noAutofit/>
                      </wps:bodyPr>
                    </wps:wsp>
                  </a:graphicData>
                </a:graphic>
              </wp:anchor>
            </w:drawing>
          </mc:Choice>
          <mc:Fallback>
            <w:pict>
              <v:shape id="AutoShape 99" o:spid="_x0000_s1068" type="#_x0000_t61" style="position:absolute;margin-left:82.5pt;margin-top:19.7pt;width:168pt;height:24.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" adj="-4179,44">
                <v:textbox>
                  <w:txbxContent>
                    <w:p w:rsidR="007C2BAC" w:rsidRDefault="007C2BAC">
                      <w:pPr>
                        <w:rPr>
                          <w:color w:val="FF0000"/>
                          <w:sz w:val="18"/>
                          <w:szCs w:val="18"/>
                        </w:rPr>
                      </w:pPr>
                      <w:r>
                        <w:rPr>
                          <w:rFonts w:hint="eastAsia"/>
                          <w:color w:val="FF0000"/>
                          <w:sz w:val="18"/>
                          <w:szCs w:val="18"/>
                        </w:rPr>
                        <w:t>四号、宋体、加粗，下空一行</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78720" behindDoc="0" locked="0" layoutInCell="1" allowOverlap="1">
                <wp:simplePos x="0" y="0"/>
                <wp:positionH relativeFrom="column">
                  <wp:posOffset>3438525</wp:posOffset>
                </wp:positionH>
                <wp:positionV relativeFrom="paragraph">
                  <wp:posOffset>-445135</wp:posOffset>
                </wp:positionV>
                <wp:extent cx="2133600" cy="476250"/>
                <wp:effectExtent l="457200" t="21590" r="9525" b="6985"/>
                <wp:wrapNone/>
                <wp:docPr id="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76250"/>
                        </a:xfrm>
                        <a:prstGeom prst="wedgeRectCallout">
                          <a:avLst>
                            <a:gd name="adj1" fmla="val -69347"/>
                            <a:gd name="adj2" fmla="val -49866"/>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小三号、宋体、加粗，字之间空两个字符；居中，下空一行</w:t>
                            </w:r>
                          </w:p>
                        </w:txbxContent>
                      </wps:txbx>
                      <wps:bodyPr rot="0" vert="horz" wrap="square" lIns="91440" tIns="45720" rIns="91440" bIns="45720" anchor="t" anchorCtr="0" upright="1">
                        <a:noAutofit/>
                      </wps:bodyPr>
                    </wps:wsp>
                  </a:graphicData>
                </a:graphic>
              </wp:anchor>
            </w:drawing>
          </mc:Choice>
          <mc:Fallback>
            <w:pict>
              <v:shape id="AutoShape 73" o:spid="_x0000_s1069" type="#_x0000_t61" style="position:absolute;margin-left:270.75pt;margin-top:-35.05pt;width:168pt;height:3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" adj="-4179,29">
                <v:textbox>
                  <w:txbxContent>
                    <w:p w:rsidR="007C2BAC" w:rsidRDefault="007C2BAC">
                      <w:pPr>
                        <w:rPr>
                          <w:color w:val="FF0000"/>
                          <w:sz w:val="18"/>
                          <w:szCs w:val="18"/>
                        </w:rPr>
                      </w:pPr>
                      <w:r>
                        <w:rPr>
                          <w:rFonts w:hint="eastAsia"/>
                          <w:color w:val="FF0000"/>
                          <w:sz w:val="18"/>
                          <w:szCs w:val="18"/>
                        </w:rPr>
                        <w:t>小三号、宋体、加粗，字之间空两个字符；居中，下空一行</w:t>
                      </w:r>
                    </w:p>
                  </w:txbxContent>
                </v:textbox>
              </v:shape>
            </w:pict>
          </mc:Fallback>
        </mc:AlternateContent>
      </w:r>
      <w:r>
        <w:rPr>
          <w:rFonts w:ascii="宋体" w:hAnsi="宋体" w:hint="eastAsia"/>
          <w:sz w:val="28"/>
          <w:szCs w:val="28"/>
        </w:rPr>
        <w:t>附录A</w:t>
      </w:r>
    </w:p>
    <w:p w:rsidR="0013615E" w:rsidRDefault="0013615E">
      <w:pPr>
        <w:autoSpaceDE w:val="0"/>
        <w:autoSpaceDN w:val="0"/>
        <w:adjustRightInd w:val="0"/>
        <w:spacing w:line="360" w:lineRule="auto"/>
        <w:jc w:val="left"/>
        <w:rPr>
          <w:rFonts w:ascii="宋体" w:cs="宋体"/>
          <w:kern w:val="0"/>
          <w:sz w:val="24"/>
        </w:rPr>
      </w:pPr>
    </w:p>
    <w:p w:rsidR="0013615E" w:rsidRDefault="007C2BAC">
      <w:pPr>
        <w:autoSpaceDE w:val="0"/>
        <w:autoSpaceDN w:val="0"/>
        <w:adjustRightInd w:val="0"/>
        <w:spacing w:line="360" w:lineRule="auto"/>
        <w:jc w:val="center"/>
        <w:rPr>
          <w:rFonts w:ascii="宋体" w:cs="宋体"/>
          <w:b/>
          <w:kern w:val="0"/>
          <w:sz w:val="24"/>
        </w:rPr>
      </w:pPr>
      <w:r>
        <w:rPr>
          <w:rFonts w:ascii="宋体" w:cs="宋体" w:hint="eastAsia"/>
          <w:b/>
          <w:kern w:val="0"/>
          <w:sz w:val="24"/>
        </w:rPr>
        <w:t>附表A.1   2008年9月-2011年6月建设银行月收益率12项移动估计的风险因子</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418"/>
        <w:gridCol w:w="1275"/>
        <w:gridCol w:w="4253"/>
      </w:tblGrid>
      <w:tr w:rsidR="0013615E">
        <w:trPr>
          <w:trHeight w:val="450"/>
        </w:trPr>
        <w:tc>
          <w:tcPr>
            <w:tcW w:w="1291" w:type="dxa"/>
            <w:shd w:val="clear" w:color="000000" w:fill="C0C0C0"/>
            <w:noWrap/>
            <w:vAlign w:val="bottom"/>
          </w:tcPr>
          <w:p w:rsidR="0013615E" w:rsidRDefault="007C2BAC">
            <w:pPr>
              <w:widowControl/>
              <w:jc w:val="center"/>
              <w:rPr>
                <w:rFonts w:ascii="宋体" w:cs="Arial"/>
                <w:b/>
                <w:bCs/>
                <w:kern w:val="0"/>
                <w:szCs w:val="21"/>
              </w:rPr>
            </w:pPr>
            <w:r>
              <w:rPr>
                <w:rFonts w:ascii="宋体" w:hAnsi="宋体" w:cs="Arial" w:hint="eastAsia"/>
                <w:b/>
                <w:bCs/>
                <w:kern w:val="0"/>
                <w:szCs w:val="21"/>
              </w:rPr>
              <w:t>股票名称</w:t>
            </w:r>
          </w:p>
        </w:tc>
        <w:tc>
          <w:tcPr>
            <w:tcW w:w="1418" w:type="dxa"/>
            <w:shd w:val="clear" w:color="000000" w:fill="C0C0C0"/>
            <w:noWrap/>
            <w:vAlign w:val="bottom"/>
          </w:tcPr>
          <w:p w:rsidR="0013615E" w:rsidRDefault="007C2BAC">
            <w:pPr>
              <w:widowControl/>
              <w:jc w:val="center"/>
              <w:rPr>
                <w:rFonts w:ascii="宋体" w:cs="Arial"/>
                <w:b/>
                <w:bCs/>
                <w:kern w:val="0"/>
                <w:szCs w:val="21"/>
              </w:rPr>
            </w:pPr>
            <w:r>
              <w:rPr>
                <w:rFonts w:ascii="宋体" w:hAnsi="宋体" w:cs="Arial" w:hint="eastAsia"/>
                <w:b/>
                <w:bCs/>
                <w:kern w:val="0"/>
                <w:szCs w:val="21"/>
              </w:rPr>
              <w:t>日期</w:t>
            </w:r>
          </w:p>
        </w:tc>
        <w:tc>
          <w:tcPr>
            <w:tcW w:w="1275" w:type="dxa"/>
            <w:shd w:val="clear" w:color="000000" w:fill="C0C0C0"/>
            <w:noWrap/>
            <w:vAlign w:val="bottom"/>
          </w:tcPr>
          <w:p w:rsidR="0013615E" w:rsidRDefault="007C2BAC">
            <w:pPr>
              <w:widowControl/>
              <w:jc w:val="center"/>
              <w:rPr>
                <w:rFonts w:ascii="宋体" w:cs="Arial"/>
                <w:b/>
                <w:bCs/>
                <w:kern w:val="0"/>
                <w:szCs w:val="21"/>
              </w:rPr>
            </w:pPr>
            <w:r>
              <w:rPr>
                <w:rFonts w:ascii="宋体" w:hAnsi="宋体" w:cs="Arial" w:hint="eastAsia"/>
                <w:b/>
                <w:bCs/>
                <w:kern w:val="0"/>
                <w:szCs w:val="21"/>
              </w:rPr>
              <w:t>样本容量</w:t>
            </w:r>
          </w:p>
        </w:tc>
        <w:tc>
          <w:tcPr>
            <w:tcW w:w="4253" w:type="dxa"/>
            <w:shd w:val="clear" w:color="000000" w:fill="C0C0C0"/>
            <w:noWrap/>
            <w:vAlign w:val="bottom"/>
          </w:tcPr>
          <w:p w:rsidR="0013615E" w:rsidRDefault="007C2BAC">
            <w:pPr>
              <w:widowControl/>
              <w:jc w:val="center"/>
              <w:rPr>
                <w:rFonts w:ascii="宋体" w:cs="Arial"/>
                <w:b/>
                <w:bCs/>
                <w:kern w:val="0"/>
                <w:szCs w:val="21"/>
              </w:rPr>
            </w:pPr>
            <w:r>
              <w:rPr>
                <w:rFonts w:ascii="宋体" w:hAnsi="宋体" w:cs="Arial" w:hint="eastAsia"/>
                <w:b/>
                <w:bCs/>
                <w:kern w:val="0"/>
                <w:szCs w:val="21"/>
              </w:rPr>
              <w:t>风险因子</w:t>
            </w:r>
            <w:r>
              <w:rPr>
                <w:rFonts w:ascii="宋体" w:hAnsi="宋体" w:cs="Arial"/>
                <w:b/>
                <w:bCs/>
                <w:kern w:val="0"/>
                <w:szCs w:val="21"/>
              </w:rPr>
              <w:t>beta_</w:t>
            </w:r>
            <w:r>
              <w:rPr>
                <w:rFonts w:ascii="宋体" w:hAnsi="宋体" w:cs="Arial" w:hint="eastAsia"/>
                <w:b/>
                <w:bCs/>
                <w:kern w:val="0"/>
                <w:szCs w:val="21"/>
              </w:rPr>
              <w:t>流通市值加权</w:t>
            </w:r>
            <w:r>
              <w:rPr>
                <w:rFonts w:ascii="宋体" w:hAnsi="宋体" w:cs="Arial"/>
                <w:b/>
                <w:bCs/>
                <w:kern w:val="0"/>
                <w:szCs w:val="21"/>
              </w:rPr>
              <w:t>_</w:t>
            </w:r>
            <w:r>
              <w:rPr>
                <w:rFonts w:ascii="宋体" w:hAnsi="宋体" w:cs="Arial" w:hint="eastAsia"/>
                <w:b/>
                <w:bCs/>
                <w:kern w:val="0"/>
                <w:szCs w:val="21"/>
              </w:rPr>
              <w:t>持有期收益</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2008-09-26</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0.7306</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2008-10-31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0.6405</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2008-11-28</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0.7102</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2008-12-31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0.8261</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2009-01-23</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0.7308</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2009-02-27</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0.7309</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2009-03-31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0.6765</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2009-04-30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0.6206</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2009-05-27</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0.6112</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2009-06-30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0.7618</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2009-07-31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0.7412</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2009-08-31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0.8401</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2009-09-30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0.8082</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2009-10-30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0.8901</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2009-11-30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0.8755</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2009-12-31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0.8289</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2010-01-29</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0.8859</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2010-02-26</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0.8901</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2010-03-22</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1.0296</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2010-03-31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1.0277</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2010-04-30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1.0277</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2010-05-31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1.0091</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2010-06-30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0.786</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2010-07-30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0.8633</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2010-08-31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0.7758</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2010-08-31</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0.7758</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2010-09-30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0.7266</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2010-10-29</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0.7671</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2010-11-30</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0.8209</w:t>
            </w:r>
          </w:p>
        </w:tc>
      </w:tr>
      <w:tr w:rsidR="0013615E">
        <w:trPr>
          <w:trHeight w:val="255"/>
        </w:trPr>
        <w:tc>
          <w:tcPr>
            <w:tcW w:w="1291" w:type="dxa"/>
            <w:noWrap/>
            <w:vAlign w:val="bottom"/>
          </w:tcPr>
          <w:p w:rsidR="0013615E" w:rsidRDefault="007C2BAC">
            <w:pPr>
              <w:widowControl/>
              <w:jc w:val="center"/>
              <w:rPr>
                <w:rFonts w:ascii="Arial" w:hAnsi="Arial" w:cs="Arial"/>
                <w:kern w:val="0"/>
                <w:szCs w:val="21"/>
              </w:rPr>
            </w:pPr>
            <w:r>
              <w:rPr>
                <w:rFonts w:ascii="Arial" w:hAnsi="Arial" w:cs="Arial" w:hint="eastAsia"/>
                <w:kern w:val="0"/>
                <w:szCs w:val="21"/>
              </w:rPr>
              <w:t>建设银行</w:t>
            </w:r>
          </w:p>
        </w:tc>
        <w:tc>
          <w:tcPr>
            <w:tcW w:w="1418" w:type="dxa"/>
            <w:noWrap/>
            <w:vAlign w:val="bottom"/>
          </w:tcPr>
          <w:p w:rsidR="0013615E" w:rsidRDefault="007C2BAC">
            <w:pPr>
              <w:widowControl/>
              <w:jc w:val="center"/>
              <w:rPr>
                <w:rFonts w:ascii="Arial" w:hAnsi="Arial" w:cs="Arial"/>
                <w:kern w:val="0"/>
                <w:szCs w:val="21"/>
              </w:rPr>
            </w:pPr>
            <w:r>
              <w:rPr>
                <w:rFonts w:ascii="Arial" w:hAnsi="Arial" w:cs="Arial"/>
                <w:kern w:val="0"/>
                <w:szCs w:val="21"/>
              </w:rPr>
              <w:t>2011-02-28</w:t>
            </w:r>
          </w:p>
        </w:tc>
        <w:tc>
          <w:tcPr>
            <w:tcW w:w="1275" w:type="dxa"/>
            <w:noWrap/>
            <w:vAlign w:val="bottom"/>
          </w:tcPr>
          <w:p w:rsidR="0013615E" w:rsidRDefault="007C2BAC">
            <w:pPr>
              <w:widowControl/>
              <w:jc w:val="center"/>
              <w:rPr>
                <w:rFonts w:ascii="Arial" w:hAnsi="Arial" w:cs="Arial"/>
                <w:kern w:val="0"/>
                <w:szCs w:val="21"/>
              </w:rPr>
            </w:pPr>
            <w:r>
              <w:rPr>
                <w:rFonts w:ascii="Arial" w:hAnsi="Arial" w:cs="Arial"/>
                <w:kern w:val="0"/>
                <w:szCs w:val="21"/>
              </w:rPr>
              <w:t>12</w:t>
            </w:r>
          </w:p>
        </w:tc>
        <w:tc>
          <w:tcPr>
            <w:tcW w:w="4253" w:type="dxa"/>
            <w:noWrap/>
            <w:vAlign w:val="bottom"/>
          </w:tcPr>
          <w:p w:rsidR="0013615E" w:rsidRDefault="007C2BAC">
            <w:pPr>
              <w:widowControl/>
              <w:jc w:val="center"/>
              <w:rPr>
                <w:rFonts w:ascii="Arial" w:hAnsi="Arial" w:cs="Arial"/>
                <w:kern w:val="0"/>
                <w:szCs w:val="21"/>
              </w:rPr>
            </w:pPr>
            <w:r>
              <w:rPr>
                <w:rFonts w:ascii="Arial" w:hAnsi="Arial" w:cs="Arial"/>
                <w:kern w:val="0"/>
                <w:szCs w:val="21"/>
              </w:rPr>
              <w:t>0.7831</w:t>
            </w:r>
          </w:p>
        </w:tc>
      </w:tr>
    </w:tbl>
    <w:p w:rsidR="0013615E" w:rsidRDefault="007C2BAC">
      <w:r>
        <w:br w:type="page"/>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418"/>
        <w:gridCol w:w="1275"/>
        <w:gridCol w:w="4253"/>
      </w:tblGrid>
      <w:tr w:rsidR="0013615E">
        <w:trPr>
          <w:trHeight w:val="255"/>
        </w:trPr>
        <w:tc>
          <w:tcPr>
            <w:tcW w:w="8237" w:type="dxa"/>
            <w:gridSpan w:val="4"/>
            <w:tcBorders>
              <w:top w:val="nil"/>
              <w:left w:val="nil"/>
              <w:bottom w:val="single" w:sz="4" w:space="0" w:color="auto"/>
              <w:right w:val="nil"/>
            </w:tcBorders>
            <w:noWrap/>
          </w:tcPr>
          <w:p w:rsidR="0013615E" w:rsidRDefault="007C2BAC">
            <w:pPr>
              <w:widowControl/>
              <w:rPr>
                <w:rFonts w:ascii="Arial" w:hAnsi="Arial" w:cs="Arial"/>
                <w:b/>
                <w:kern w:val="0"/>
                <w:sz w:val="24"/>
              </w:rPr>
            </w:pPr>
            <w:r>
              <w:rPr>
                <w:rFonts w:ascii="Arial" w:hAnsi="Arial" w:cs="Arial" w:hint="eastAsia"/>
                <w:b/>
                <w:kern w:val="0"/>
                <w:sz w:val="24"/>
              </w:rPr>
              <w:lastRenderedPageBreak/>
              <w:t>续</w:t>
            </w:r>
            <w:r>
              <w:rPr>
                <w:rFonts w:ascii="宋体" w:cs="宋体" w:hint="eastAsia"/>
                <w:b/>
                <w:kern w:val="0"/>
                <w:sz w:val="24"/>
              </w:rPr>
              <w:t>附表A.1</w:t>
            </w:r>
          </w:p>
        </w:tc>
      </w:tr>
      <w:tr w:rsidR="0013615E">
        <w:trPr>
          <w:trHeight w:val="255"/>
        </w:trPr>
        <w:tc>
          <w:tcPr>
            <w:tcW w:w="1291" w:type="dxa"/>
            <w:tcBorders>
              <w:top w:val="single" w:sz="4" w:space="0" w:color="auto"/>
            </w:tcBorders>
            <w:noWrap/>
            <w:vAlign w:val="center"/>
          </w:tcPr>
          <w:p w:rsidR="0013615E" w:rsidRDefault="007C2BAC">
            <w:pPr>
              <w:widowControl/>
              <w:jc w:val="center"/>
              <w:rPr>
                <w:rFonts w:ascii="宋体" w:hAnsi="宋体" w:cs="Arial"/>
                <w:b/>
                <w:bCs/>
                <w:kern w:val="0"/>
              </w:rPr>
            </w:pPr>
            <w:r>
              <w:rPr>
                <w:rFonts w:ascii="宋体" w:hAnsi="宋体" w:cs="Arial" w:hint="eastAsia"/>
                <w:b/>
                <w:bCs/>
                <w:kern w:val="0"/>
              </w:rPr>
              <w:t>股票名称</w:t>
            </w:r>
          </w:p>
        </w:tc>
        <w:tc>
          <w:tcPr>
            <w:tcW w:w="1418" w:type="dxa"/>
            <w:tcBorders>
              <w:top w:val="single" w:sz="4" w:space="0" w:color="auto"/>
            </w:tcBorders>
            <w:noWrap/>
            <w:vAlign w:val="center"/>
          </w:tcPr>
          <w:p w:rsidR="0013615E" w:rsidRDefault="007C2BAC">
            <w:pPr>
              <w:widowControl/>
              <w:jc w:val="center"/>
              <w:rPr>
                <w:rFonts w:ascii="宋体" w:hAnsi="宋体" w:cs="Arial"/>
                <w:b/>
                <w:bCs/>
                <w:kern w:val="0"/>
              </w:rPr>
            </w:pPr>
            <w:r>
              <w:rPr>
                <w:rFonts w:ascii="宋体" w:hAnsi="宋体" w:cs="Arial" w:hint="eastAsia"/>
                <w:b/>
                <w:bCs/>
                <w:kern w:val="0"/>
              </w:rPr>
              <w:t>日期</w:t>
            </w:r>
          </w:p>
        </w:tc>
        <w:tc>
          <w:tcPr>
            <w:tcW w:w="1275" w:type="dxa"/>
            <w:tcBorders>
              <w:top w:val="single" w:sz="4" w:space="0" w:color="auto"/>
            </w:tcBorders>
            <w:noWrap/>
            <w:vAlign w:val="center"/>
          </w:tcPr>
          <w:p w:rsidR="0013615E" w:rsidRDefault="007C2BAC">
            <w:pPr>
              <w:widowControl/>
              <w:jc w:val="center"/>
              <w:rPr>
                <w:rFonts w:ascii="宋体" w:hAnsi="宋体" w:cs="Arial"/>
                <w:b/>
                <w:bCs/>
                <w:kern w:val="0"/>
              </w:rPr>
            </w:pPr>
            <w:r>
              <w:rPr>
                <w:rFonts w:ascii="宋体" w:hAnsi="宋体" w:cs="Arial" w:hint="eastAsia"/>
                <w:b/>
                <w:bCs/>
                <w:kern w:val="0"/>
              </w:rPr>
              <w:t>样本容量</w:t>
            </w:r>
          </w:p>
        </w:tc>
        <w:tc>
          <w:tcPr>
            <w:tcW w:w="4253" w:type="dxa"/>
            <w:tcBorders>
              <w:top w:val="single" w:sz="4" w:space="0" w:color="auto"/>
            </w:tcBorders>
            <w:noWrap/>
            <w:vAlign w:val="center"/>
          </w:tcPr>
          <w:p w:rsidR="0013615E" w:rsidRDefault="007C2BAC">
            <w:pPr>
              <w:widowControl/>
              <w:jc w:val="center"/>
              <w:rPr>
                <w:rFonts w:ascii="宋体" w:hAnsi="宋体" w:cs="Arial"/>
                <w:b/>
                <w:bCs/>
                <w:kern w:val="0"/>
              </w:rPr>
            </w:pPr>
            <w:r>
              <w:rPr>
                <w:rFonts w:ascii="宋体" w:hAnsi="宋体" w:cs="Arial" w:hint="eastAsia"/>
                <w:b/>
                <w:bCs/>
                <w:kern w:val="0"/>
              </w:rPr>
              <w:t>风险因子</w:t>
            </w:r>
            <w:r>
              <w:rPr>
                <w:rFonts w:ascii="宋体" w:hAnsi="宋体" w:cs="Arial"/>
                <w:b/>
                <w:bCs/>
                <w:kern w:val="0"/>
              </w:rPr>
              <w:t>beta_</w:t>
            </w:r>
            <w:r>
              <w:rPr>
                <w:rFonts w:ascii="宋体" w:hAnsi="宋体" w:cs="Arial" w:hint="eastAsia"/>
                <w:b/>
                <w:bCs/>
                <w:kern w:val="0"/>
              </w:rPr>
              <w:t>流通市值加权</w:t>
            </w:r>
            <w:r>
              <w:rPr>
                <w:rFonts w:ascii="宋体" w:hAnsi="宋体" w:cs="Arial"/>
                <w:b/>
                <w:bCs/>
                <w:kern w:val="0"/>
              </w:rPr>
              <w:t>_</w:t>
            </w:r>
            <w:r>
              <w:rPr>
                <w:rFonts w:ascii="宋体" w:hAnsi="宋体" w:cs="Arial" w:hint="eastAsia"/>
                <w:b/>
                <w:bCs/>
                <w:kern w:val="0"/>
              </w:rPr>
              <w:t>持有期收益</w:t>
            </w:r>
          </w:p>
        </w:tc>
      </w:tr>
      <w:tr w:rsidR="0013615E">
        <w:trPr>
          <w:trHeight w:val="255"/>
        </w:trPr>
        <w:tc>
          <w:tcPr>
            <w:tcW w:w="1291" w:type="dxa"/>
            <w:noWrap/>
            <w:vAlign w:val="center"/>
          </w:tcPr>
          <w:p w:rsidR="0013615E" w:rsidRDefault="007C2BAC">
            <w:pPr>
              <w:widowControl/>
              <w:jc w:val="center"/>
              <w:rPr>
                <w:rFonts w:ascii="宋体" w:hAnsi="宋体" w:cs="Arial"/>
                <w:kern w:val="0"/>
              </w:rPr>
            </w:pPr>
            <w:r>
              <w:rPr>
                <w:rFonts w:ascii="宋体" w:hAnsi="宋体" w:cs="Arial" w:hint="eastAsia"/>
                <w:kern w:val="0"/>
              </w:rPr>
              <w:t>建设银行</w:t>
            </w:r>
          </w:p>
        </w:tc>
        <w:tc>
          <w:tcPr>
            <w:tcW w:w="1418" w:type="dxa"/>
            <w:noWrap/>
            <w:vAlign w:val="center"/>
          </w:tcPr>
          <w:p w:rsidR="0013615E" w:rsidRDefault="007C2BAC">
            <w:pPr>
              <w:widowControl/>
              <w:jc w:val="center"/>
              <w:rPr>
                <w:rFonts w:ascii="宋体" w:hAnsi="宋体" w:cs="Arial"/>
                <w:kern w:val="0"/>
              </w:rPr>
            </w:pPr>
            <w:r>
              <w:rPr>
                <w:rFonts w:ascii="宋体" w:hAnsi="宋体" w:cs="Arial"/>
                <w:kern w:val="0"/>
              </w:rPr>
              <w:t>2011-04-29</w:t>
            </w:r>
          </w:p>
        </w:tc>
        <w:tc>
          <w:tcPr>
            <w:tcW w:w="1275" w:type="dxa"/>
            <w:noWrap/>
            <w:vAlign w:val="center"/>
          </w:tcPr>
          <w:p w:rsidR="0013615E" w:rsidRDefault="007C2BAC">
            <w:pPr>
              <w:widowControl/>
              <w:jc w:val="center"/>
              <w:rPr>
                <w:rFonts w:ascii="宋体" w:hAnsi="宋体" w:cs="Arial"/>
                <w:kern w:val="0"/>
              </w:rPr>
            </w:pPr>
            <w:r>
              <w:rPr>
                <w:rFonts w:ascii="宋体" w:hAnsi="宋体" w:cs="Arial"/>
                <w:kern w:val="0"/>
              </w:rPr>
              <w:t>12</w:t>
            </w:r>
          </w:p>
        </w:tc>
        <w:tc>
          <w:tcPr>
            <w:tcW w:w="4253" w:type="dxa"/>
            <w:noWrap/>
            <w:vAlign w:val="center"/>
          </w:tcPr>
          <w:p w:rsidR="0013615E" w:rsidRDefault="007C2BAC">
            <w:pPr>
              <w:widowControl/>
              <w:jc w:val="center"/>
              <w:rPr>
                <w:rFonts w:ascii="宋体" w:hAnsi="宋体" w:cs="Arial"/>
                <w:kern w:val="0"/>
              </w:rPr>
            </w:pPr>
            <w:r>
              <w:rPr>
                <w:rFonts w:ascii="宋体" w:hAnsi="宋体" w:cs="Arial"/>
                <w:kern w:val="0"/>
              </w:rPr>
              <w:t>0.7612</w:t>
            </w:r>
          </w:p>
        </w:tc>
      </w:tr>
      <w:tr w:rsidR="0013615E">
        <w:trPr>
          <w:trHeight w:val="255"/>
        </w:trPr>
        <w:tc>
          <w:tcPr>
            <w:tcW w:w="1291" w:type="dxa"/>
            <w:noWrap/>
            <w:vAlign w:val="center"/>
          </w:tcPr>
          <w:p w:rsidR="0013615E" w:rsidRDefault="007C2BAC">
            <w:pPr>
              <w:widowControl/>
              <w:jc w:val="center"/>
              <w:rPr>
                <w:rFonts w:ascii="宋体" w:hAnsi="宋体" w:cs="Arial"/>
                <w:kern w:val="0"/>
              </w:rPr>
            </w:pPr>
            <w:r>
              <w:rPr>
                <w:rFonts w:ascii="宋体" w:hAnsi="宋体" w:cs="Arial" w:hint="eastAsia"/>
                <w:kern w:val="0"/>
              </w:rPr>
              <w:t>建设银行</w:t>
            </w:r>
          </w:p>
        </w:tc>
        <w:tc>
          <w:tcPr>
            <w:tcW w:w="1418" w:type="dxa"/>
            <w:noWrap/>
            <w:vAlign w:val="center"/>
          </w:tcPr>
          <w:p w:rsidR="0013615E" w:rsidRDefault="007C2BAC">
            <w:pPr>
              <w:widowControl/>
              <w:jc w:val="center"/>
              <w:rPr>
                <w:rFonts w:ascii="宋体" w:hAnsi="宋体" w:cs="Arial"/>
                <w:kern w:val="0"/>
              </w:rPr>
            </w:pPr>
            <w:r>
              <w:rPr>
                <w:rFonts w:ascii="宋体" w:hAnsi="宋体" w:cs="Arial"/>
                <w:kern w:val="0"/>
              </w:rPr>
              <w:t>2011-05-31</w:t>
            </w:r>
          </w:p>
        </w:tc>
        <w:tc>
          <w:tcPr>
            <w:tcW w:w="1275" w:type="dxa"/>
            <w:noWrap/>
            <w:vAlign w:val="center"/>
          </w:tcPr>
          <w:p w:rsidR="0013615E" w:rsidRDefault="007C2BAC">
            <w:pPr>
              <w:widowControl/>
              <w:jc w:val="center"/>
              <w:rPr>
                <w:rFonts w:ascii="宋体" w:hAnsi="宋体" w:cs="Arial"/>
                <w:kern w:val="0"/>
              </w:rPr>
            </w:pPr>
            <w:r>
              <w:rPr>
                <w:rFonts w:ascii="宋体" w:hAnsi="宋体" w:cs="Arial"/>
                <w:kern w:val="0"/>
              </w:rPr>
              <w:t>12</w:t>
            </w:r>
          </w:p>
        </w:tc>
        <w:tc>
          <w:tcPr>
            <w:tcW w:w="4253" w:type="dxa"/>
            <w:noWrap/>
            <w:vAlign w:val="center"/>
          </w:tcPr>
          <w:p w:rsidR="0013615E" w:rsidRDefault="007C2BAC">
            <w:pPr>
              <w:widowControl/>
              <w:jc w:val="center"/>
              <w:rPr>
                <w:rFonts w:ascii="宋体" w:hAnsi="宋体" w:cs="Arial"/>
                <w:kern w:val="0"/>
              </w:rPr>
            </w:pPr>
            <w:r>
              <w:rPr>
                <w:rFonts w:ascii="宋体" w:hAnsi="宋体" w:cs="Arial"/>
                <w:kern w:val="0"/>
              </w:rPr>
              <w:t>0.7685</w:t>
            </w:r>
          </w:p>
        </w:tc>
      </w:tr>
      <w:tr w:rsidR="0013615E">
        <w:trPr>
          <w:trHeight w:val="255"/>
        </w:trPr>
        <w:tc>
          <w:tcPr>
            <w:tcW w:w="1291" w:type="dxa"/>
            <w:noWrap/>
            <w:vAlign w:val="center"/>
          </w:tcPr>
          <w:p w:rsidR="0013615E" w:rsidRDefault="007C2BAC">
            <w:pPr>
              <w:widowControl/>
              <w:jc w:val="center"/>
              <w:rPr>
                <w:rFonts w:ascii="宋体" w:hAnsi="宋体" w:cs="Arial"/>
                <w:kern w:val="0"/>
              </w:rPr>
            </w:pPr>
            <w:r>
              <w:rPr>
                <w:rFonts w:ascii="宋体" w:hAnsi="宋体" w:cs="Arial" w:hint="eastAsia"/>
                <w:kern w:val="0"/>
              </w:rPr>
              <w:t>建设银行</w:t>
            </w:r>
          </w:p>
        </w:tc>
        <w:tc>
          <w:tcPr>
            <w:tcW w:w="1418" w:type="dxa"/>
            <w:noWrap/>
            <w:vAlign w:val="center"/>
          </w:tcPr>
          <w:p w:rsidR="0013615E" w:rsidRDefault="007C2BAC">
            <w:pPr>
              <w:widowControl/>
              <w:jc w:val="center"/>
              <w:rPr>
                <w:rFonts w:ascii="宋体" w:hAnsi="宋体" w:cs="Arial"/>
                <w:kern w:val="0"/>
              </w:rPr>
            </w:pPr>
            <w:r>
              <w:rPr>
                <w:rFonts w:ascii="宋体" w:hAnsi="宋体" w:cs="Arial"/>
                <w:kern w:val="0"/>
              </w:rPr>
              <w:t>2011-06-30</w:t>
            </w:r>
          </w:p>
        </w:tc>
        <w:tc>
          <w:tcPr>
            <w:tcW w:w="1275" w:type="dxa"/>
            <w:noWrap/>
            <w:vAlign w:val="center"/>
          </w:tcPr>
          <w:p w:rsidR="0013615E" w:rsidRDefault="007C2BAC">
            <w:pPr>
              <w:widowControl/>
              <w:jc w:val="center"/>
              <w:rPr>
                <w:rFonts w:ascii="宋体" w:hAnsi="宋体" w:cs="Arial"/>
                <w:kern w:val="0"/>
              </w:rPr>
            </w:pPr>
            <w:r>
              <w:rPr>
                <w:rFonts w:ascii="宋体" w:hAnsi="宋体" w:cs="Arial"/>
                <w:kern w:val="0"/>
              </w:rPr>
              <w:t>12</w:t>
            </w:r>
          </w:p>
        </w:tc>
        <w:tc>
          <w:tcPr>
            <w:tcW w:w="4253" w:type="dxa"/>
            <w:noWrap/>
            <w:vAlign w:val="center"/>
          </w:tcPr>
          <w:p w:rsidR="0013615E" w:rsidRDefault="007C2BAC">
            <w:pPr>
              <w:widowControl/>
              <w:jc w:val="center"/>
              <w:rPr>
                <w:rFonts w:ascii="宋体" w:hAnsi="宋体" w:cs="Arial"/>
                <w:kern w:val="0"/>
              </w:rPr>
            </w:pPr>
            <w:r>
              <w:rPr>
                <w:rFonts w:ascii="宋体" w:hAnsi="宋体" w:cs="Arial"/>
                <w:kern w:val="0"/>
              </w:rPr>
              <w:t>0.7734</w:t>
            </w:r>
          </w:p>
        </w:tc>
      </w:tr>
      <w:tr w:rsidR="0013615E">
        <w:trPr>
          <w:trHeight w:val="255"/>
        </w:trPr>
        <w:tc>
          <w:tcPr>
            <w:tcW w:w="1291" w:type="dxa"/>
            <w:noWrap/>
            <w:vAlign w:val="center"/>
          </w:tcPr>
          <w:p w:rsidR="0013615E" w:rsidRDefault="0013615E">
            <w:pPr>
              <w:widowControl/>
              <w:jc w:val="center"/>
              <w:rPr>
                <w:rFonts w:ascii="宋体" w:hAnsi="宋体" w:cs="Arial"/>
                <w:kern w:val="0"/>
              </w:rPr>
            </w:pPr>
          </w:p>
        </w:tc>
        <w:tc>
          <w:tcPr>
            <w:tcW w:w="1418" w:type="dxa"/>
            <w:noWrap/>
            <w:vAlign w:val="center"/>
          </w:tcPr>
          <w:p w:rsidR="0013615E" w:rsidRDefault="0013615E">
            <w:pPr>
              <w:widowControl/>
              <w:jc w:val="center"/>
              <w:rPr>
                <w:rFonts w:ascii="宋体" w:hAnsi="宋体" w:cs="Arial"/>
                <w:kern w:val="0"/>
              </w:rPr>
            </w:pPr>
          </w:p>
        </w:tc>
        <w:tc>
          <w:tcPr>
            <w:tcW w:w="1275" w:type="dxa"/>
            <w:noWrap/>
            <w:vAlign w:val="center"/>
          </w:tcPr>
          <w:p w:rsidR="0013615E" w:rsidRDefault="007C2BAC">
            <w:pPr>
              <w:widowControl/>
              <w:jc w:val="center"/>
              <w:rPr>
                <w:rFonts w:ascii="宋体" w:hAnsi="宋体" w:cs="Arial"/>
                <w:kern w:val="0"/>
              </w:rPr>
            </w:pPr>
            <w:r>
              <w:rPr>
                <w:rFonts w:ascii="宋体" w:hAnsi="宋体" w:cs="Arial" w:hint="eastAsia"/>
                <w:kern w:val="0"/>
              </w:rPr>
              <w:t>平均值</w:t>
            </w:r>
          </w:p>
        </w:tc>
        <w:tc>
          <w:tcPr>
            <w:tcW w:w="4253" w:type="dxa"/>
            <w:noWrap/>
            <w:vAlign w:val="center"/>
          </w:tcPr>
          <w:p w:rsidR="0013615E" w:rsidRDefault="007C2BAC">
            <w:pPr>
              <w:widowControl/>
              <w:jc w:val="center"/>
              <w:rPr>
                <w:rFonts w:ascii="宋体" w:hAnsi="宋体" w:cs="Arial"/>
                <w:kern w:val="0"/>
              </w:rPr>
            </w:pPr>
            <w:r>
              <w:rPr>
                <w:rFonts w:ascii="宋体" w:hAnsi="宋体" w:cs="Arial"/>
                <w:kern w:val="0"/>
              </w:rPr>
              <w:t>0.842180952</w:t>
            </w:r>
          </w:p>
        </w:tc>
      </w:tr>
    </w:tbl>
    <w:p w:rsidR="0013615E" w:rsidRDefault="007C2BAC">
      <w:pPr>
        <w:autoSpaceDE w:val="0"/>
        <w:autoSpaceDN w:val="0"/>
        <w:adjustRightInd w:val="0"/>
        <w:spacing w:line="360" w:lineRule="auto"/>
        <w:jc w:val="left"/>
        <w:rPr>
          <w:rFonts w:ascii="宋体" w:cs="宋体"/>
          <w:kern w:val="0"/>
        </w:rPr>
      </w:pPr>
      <w:r>
        <w:rPr>
          <w:rFonts w:ascii="宋体" w:cs="宋体" w:hint="eastAsia"/>
          <w:kern w:val="0"/>
        </w:rPr>
        <w:t>资料来源：锐思数据库。</w:t>
      </w:r>
    </w:p>
    <w:p w:rsidR="0013615E" w:rsidRDefault="0013615E">
      <w:pPr>
        <w:autoSpaceDE w:val="0"/>
        <w:autoSpaceDN w:val="0"/>
        <w:adjustRightInd w:val="0"/>
        <w:spacing w:line="360" w:lineRule="auto"/>
        <w:jc w:val="left"/>
        <w:rPr>
          <w:rFonts w:ascii="宋体" w:cs="宋体"/>
          <w:kern w:val="0"/>
        </w:rPr>
      </w:pPr>
    </w:p>
    <w:p w:rsidR="0013615E" w:rsidRDefault="0013615E">
      <w:pPr>
        <w:autoSpaceDE w:val="0"/>
        <w:autoSpaceDN w:val="0"/>
        <w:adjustRightInd w:val="0"/>
        <w:spacing w:line="360" w:lineRule="auto"/>
        <w:jc w:val="left"/>
        <w:rPr>
          <w:rFonts w:ascii="宋体" w:cs="宋体"/>
          <w:kern w:val="0"/>
        </w:rPr>
      </w:pPr>
    </w:p>
    <w:p w:rsidR="0013615E" w:rsidRDefault="0013615E">
      <w:pPr>
        <w:autoSpaceDE w:val="0"/>
        <w:autoSpaceDN w:val="0"/>
        <w:adjustRightInd w:val="0"/>
        <w:spacing w:line="360" w:lineRule="auto"/>
        <w:jc w:val="left"/>
        <w:rPr>
          <w:b/>
          <w:color w:val="FF0000"/>
          <w:sz w:val="28"/>
          <w:szCs w:val="28"/>
        </w:rPr>
      </w:pPr>
    </w:p>
    <w:p w:rsidR="0013615E" w:rsidRDefault="007C2BAC">
      <w:pPr>
        <w:spacing w:line="360" w:lineRule="auto"/>
        <w:ind w:firstLineChars="50" w:firstLine="141"/>
        <w:rPr>
          <w:b/>
          <w:color w:val="FF0000"/>
          <w:sz w:val="28"/>
          <w:szCs w:val="28"/>
        </w:rPr>
      </w:pPr>
      <w:r>
        <w:rPr>
          <w:rFonts w:hint="eastAsia"/>
          <w:b/>
          <w:color w:val="FF0000"/>
          <w:sz w:val="28"/>
          <w:szCs w:val="28"/>
        </w:rPr>
        <w:t>注：</w:t>
      </w:r>
    </w:p>
    <w:p w:rsidR="0013615E" w:rsidRDefault="007C2BAC">
      <w:pPr>
        <w:spacing w:line="360" w:lineRule="auto"/>
        <w:ind w:firstLine="435"/>
        <w:rPr>
          <w:b/>
          <w:color w:val="FF0000"/>
          <w:sz w:val="24"/>
        </w:rPr>
      </w:pPr>
      <w:r>
        <w:rPr>
          <w:rFonts w:hint="eastAsia"/>
          <w:b/>
          <w:color w:val="FF0000"/>
          <w:sz w:val="24"/>
        </w:rPr>
        <w:t>1</w:t>
      </w:r>
      <w:r>
        <w:rPr>
          <w:rFonts w:hint="eastAsia"/>
          <w:b/>
          <w:color w:val="FF0000"/>
          <w:sz w:val="24"/>
        </w:rPr>
        <w:t>、</w:t>
      </w:r>
      <w:r>
        <w:rPr>
          <w:rFonts w:hint="eastAsia"/>
          <w:b/>
          <w:color w:val="FF0000"/>
          <w:sz w:val="28"/>
          <w:szCs w:val="28"/>
        </w:rPr>
        <w:t>附录</w:t>
      </w:r>
      <w:r>
        <w:rPr>
          <w:rFonts w:hint="eastAsia"/>
          <w:b/>
          <w:color w:val="FF0000"/>
          <w:sz w:val="24"/>
        </w:rPr>
        <w:t>另起一页；</w:t>
      </w:r>
    </w:p>
    <w:p w:rsidR="0013615E" w:rsidRDefault="007C2BAC">
      <w:pPr>
        <w:spacing w:line="360" w:lineRule="auto"/>
        <w:ind w:firstLine="435"/>
        <w:rPr>
          <w:b/>
          <w:color w:val="FF0000"/>
          <w:sz w:val="24"/>
        </w:rPr>
      </w:pPr>
      <w:r>
        <w:rPr>
          <w:rFonts w:hint="eastAsia"/>
          <w:b/>
          <w:color w:val="FF0000"/>
          <w:sz w:val="24"/>
        </w:rPr>
        <w:t>2</w:t>
      </w:r>
      <w:r>
        <w:rPr>
          <w:rFonts w:hint="eastAsia"/>
          <w:b/>
          <w:color w:val="FF0000"/>
          <w:sz w:val="24"/>
        </w:rPr>
        <w:t>、</w:t>
      </w:r>
      <w:r>
        <w:rPr>
          <w:b/>
          <w:color w:val="FF0000"/>
          <w:sz w:val="24"/>
        </w:rPr>
        <w:t>对需要收录于学位论文中且又不适合书写正文中的附加数据、资料、详细公式推导等有特色的内容，可做为附录，</w:t>
      </w:r>
      <w:r>
        <w:rPr>
          <w:rFonts w:hint="eastAsia"/>
          <w:b/>
          <w:color w:val="FF0000"/>
          <w:sz w:val="24"/>
        </w:rPr>
        <w:t>并不是必需项。</w:t>
      </w:r>
    </w:p>
    <w:p w:rsidR="0013615E" w:rsidRDefault="007C2BAC">
      <w:pPr>
        <w:spacing w:line="360" w:lineRule="auto"/>
        <w:ind w:firstLine="435"/>
        <w:rPr>
          <w:b/>
          <w:color w:val="FF0000"/>
          <w:sz w:val="24"/>
        </w:rPr>
      </w:pPr>
      <w:r>
        <w:rPr>
          <w:rFonts w:hint="eastAsia"/>
          <w:b/>
          <w:color w:val="FF0000"/>
          <w:sz w:val="24"/>
        </w:rPr>
        <w:t>3</w:t>
      </w:r>
      <w:r>
        <w:rPr>
          <w:rFonts w:hint="eastAsia"/>
          <w:b/>
          <w:color w:val="FF0000"/>
          <w:sz w:val="24"/>
        </w:rPr>
        <w:t>、附件资料、</w:t>
      </w:r>
      <w:r>
        <w:rPr>
          <w:b/>
          <w:color w:val="FF0000"/>
          <w:sz w:val="24"/>
        </w:rPr>
        <w:t>详细公式推导</w:t>
      </w:r>
      <w:r>
        <w:rPr>
          <w:rFonts w:hint="eastAsia"/>
          <w:b/>
          <w:color w:val="FF0000"/>
          <w:sz w:val="24"/>
        </w:rPr>
        <w:t>过程的标题</w:t>
      </w:r>
      <w:r>
        <w:rPr>
          <w:b/>
          <w:color w:val="FF0000"/>
          <w:sz w:val="24"/>
        </w:rPr>
        <w:t>序号采用</w:t>
      </w:r>
      <w:r>
        <w:rPr>
          <w:b/>
          <w:color w:val="FF0000"/>
          <w:sz w:val="24"/>
        </w:rPr>
        <w:t>“</w:t>
      </w:r>
      <w:r>
        <w:rPr>
          <w:b/>
          <w:color w:val="FF0000"/>
          <w:sz w:val="24"/>
        </w:rPr>
        <w:t>附录</w:t>
      </w:r>
      <w:r>
        <w:rPr>
          <w:rFonts w:hint="eastAsia"/>
          <w:b/>
          <w:color w:val="FF0000"/>
          <w:sz w:val="24"/>
        </w:rPr>
        <w:t>A</w:t>
      </w:r>
      <w:r>
        <w:rPr>
          <w:b/>
          <w:color w:val="FF0000"/>
          <w:sz w:val="24"/>
        </w:rPr>
        <w:t>”</w:t>
      </w:r>
      <w:r>
        <w:rPr>
          <w:b/>
          <w:color w:val="FF0000"/>
          <w:sz w:val="24"/>
        </w:rPr>
        <w:t>、</w:t>
      </w:r>
      <w:r>
        <w:rPr>
          <w:b/>
          <w:color w:val="FF0000"/>
          <w:sz w:val="24"/>
        </w:rPr>
        <w:t>“</w:t>
      </w:r>
      <w:r>
        <w:rPr>
          <w:b/>
          <w:color w:val="FF0000"/>
          <w:sz w:val="24"/>
        </w:rPr>
        <w:t>附录</w:t>
      </w:r>
      <w:r>
        <w:rPr>
          <w:rFonts w:hint="eastAsia"/>
          <w:b/>
          <w:color w:val="FF0000"/>
          <w:sz w:val="24"/>
        </w:rPr>
        <w:t>B</w:t>
      </w:r>
      <w:r>
        <w:rPr>
          <w:b/>
          <w:color w:val="FF0000"/>
          <w:sz w:val="24"/>
        </w:rPr>
        <w:t>”</w:t>
      </w:r>
      <w:r>
        <w:rPr>
          <w:rFonts w:hint="eastAsia"/>
          <w:b/>
          <w:color w:val="FF0000"/>
          <w:sz w:val="24"/>
        </w:rPr>
        <w:t>样式</w:t>
      </w:r>
      <w:r>
        <w:rPr>
          <w:b/>
          <w:color w:val="FF0000"/>
          <w:sz w:val="24"/>
        </w:rPr>
        <w:t>等。</w:t>
      </w:r>
      <w:r>
        <w:rPr>
          <w:rFonts w:hint="eastAsia"/>
          <w:b/>
          <w:color w:val="FF0000"/>
          <w:sz w:val="24"/>
        </w:rPr>
        <w:t>如果只有一个附录，标题序号用“附录”即可。附录部分的章节编号、图表标号、公式编号按照分章分级连续编号方式，如在附录</w:t>
      </w:r>
      <w:r>
        <w:rPr>
          <w:rFonts w:hint="eastAsia"/>
          <w:b/>
          <w:color w:val="FF0000"/>
          <w:sz w:val="24"/>
        </w:rPr>
        <w:t>A</w:t>
      </w:r>
      <w:r>
        <w:rPr>
          <w:rFonts w:hint="eastAsia"/>
          <w:b/>
          <w:color w:val="FF0000"/>
          <w:sz w:val="24"/>
        </w:rPr>
        <w:t>（一级）中：</w:t>
      </w:r>
    </w:p>
    <w:p w:rsidR="0013615E" w:rsidRDefault="007C2BAC">
      <w:pPr>
        <w:spacing w:line="360" w:lineRule="auto"/>
        <w:ind w:firstLine="435"/>
        <w:rPr>
          <w:b/>
          <w:color w:val="FF0000"/>
          <w:sz w:val="24"/>
        </w:rPr>
      </w:pPr>
      <w:r>
        <w:rPr>
          <w:rFonts w:hint="eastAsia"/>
          <w:b/>
          <w:color w:val="FF0000"/>
          <w:sz w:val="24"/>
        </w:rPr>
        <w:t>（</w:t>
      </w:r>
      <w:r>
        <w:rPr>
          <w:rFonts w:hint="eastAsia"/>
          <w:b/>
          <w:color w:val="FF0000"/>
          <w:sz w:val="24"/>
        </w:rPr>
        <w:t>1</w:t>
      </w:r>
      <w:r>
        <w:rPr>
          <w:rFonts w:hint="eastAsia"/>
          <w:b/>
          <w:color w:val="FF0000"/>
          <w:sz w:val="24"/>
        </w:rPr>
        <w:t>）附录章节编号为：附录</w:t>
      </w:r>
      <w:r>
        <w:rPr>
          <w:rFonts w:hint="eastAsia"/>
          <w:b/>
          <w:color w:val="FF0000"/>
          <w:sz w:val="24"/>
        </w:rPr>
        <w:t>A.1</w:t>
      </w:r>
      <w:r>
        <w:rPr>
          <w:rFonts w:hint="eastAsia"/>
          <w:b/>
          <w:color w:val="FF0000"/>
          <w:sz w:val="24"/>
        </w:rPr>
        <w:t>（二级）</w:t>
      </w:r>
      <w:r>
        <w:rPr>
          <w:rFonts w:hint="eastAsia"/>
          <w:b/>
          <w:color w:val="FF0000"/>
          <w:sz w:val="24"/>
        </w:rPr>
        <w:t xml:space="preserve">; </w:t>
      </w:r>
      <w:r>
        <w:rPr>
          <w:rFonts w:hint="eastAsia"/>
          <w:b/>
          <w:color w:val="FF0000"/>
          <w:sz w:val="24"/>
        </w:rPr>
        <w:t>附录</w:t>
      </w:r>
      <w:r>
        <w:rPr>
          <w:rFonts w:hint="eastAsia"/>
          <w:b/>
          <w:color w:val="FF0000"/>
          <w:sz w:val="24"/>
        </w:rPr>
        <w:t>A.1.1</w:t>
      </w:r>
      <w:r>
        <w:rPr>
          <w:rFonts w:hint="eastAsia"/>
          <w:b/>
          <w:color w:val="FF0000"/>
          <w:sz w:val="24"/>
        </w:rPr>
        <w:t>（三级）等</w:t>
      </w:r>
      <w:r>
        <w:rPr>
          <w:rFonts w:hint="eastAsia"/>
          <w:b/>
          <w:color w:val="FF0000"/>
          <w:sz w:val="24"/>
        </w:rPr>
        <w:t>;</w:t>
      </w:r>
    </w:p>
    <w:p w:rsidR="0013615E" w:rsidRDefault="007C2BAC">
      <w:pPr>
        <w:spacing w:line="360" w:lineRule="auto"/>
        <w:ind w:firstLine="435"/>
        <w:rPr>
          <w:b/>
          <w:color w:val="FF0000"/>
          <w:sz w:val="24"/>
        </w:rPr>
      </w:pPr>
      <w:r>
        <w:rPr>
          <w:rFonts w:hint="eastAsia"/>
          <w:b/>
          <w:color w:val="FF0000"/>
          <w:sz w:val="24"/>
        </w:rPr>
        <w:t>（</w:t>
      </w:r>
      <w:r>
        <w:rPr>
          <w:rFonts w:hint="eastAsia"/>
          <w:b/>
          <w:color w:val="FF0000"/>
          <w:sz w:val="24"/>
        </w:rPr>
        <w:t>2</w:t>
      </w:r>
      <w:r>
        <w:rPr>
          <w:rFonts w:hint="eastAsia"/>
          <w:b/>
          <w:color w:val="FF0000"/>
          <w:sz w:val="24"/>
        </w:rPr>
        <w:t>）附图编号为：附图</w:t>
      </w:r>
      <w:r>
        <w:rPr>
          <w:rFonts w:hint="eastAsia"/>
          <w:b/>
          <w:color w:val="FF0000"/>
          <w:sz w:val="24"/>
        </w:rPr>
        <w:t xml:space="preserve">A.1; </w:t>
      </w:r>
      <w:r>
        <w:rPr>
          <w:rFonts w:hint="eastAsia"/>
          <w:b/>
          <w:color w:val="FF0000"/>
          <w:sz w:val="24"/>
        </w:rPr>
        <w:t>附图</w:t>
      </w:r>
      <w:r>
        <w:rPr>
          <w:rFonts w:hint="eastAsia"/>
          <w:b/>
          <w:color w:val="FF0000"/>
          <w:sz w:val="24"/>
        </w:rPr>
        <w:t>A.2</w:t>
      </w:r>
      <w:r>
        <w:rPr>
          <w:rFonts w:hint="eastAsia"/>
          <w:b/>
          <w:color w:val="FF0000"/>
          <w:sz w:val="24"/>
        </w:rPr>
        <w:t>等</w:t>
      </w:r>
      <w:r>
        <w:rPr>
          <w:rFonts w:hint="eastAsia"/>
          <w:b/>
          <w:color w:val="FF0000"/>
          <w:sz w:val="24"/>
        </w:rPr>
        <w:t>;</w:t>
      </w:r>
    </w:p>
    <w:p w:rsidR="0013615E" w:rsidRDefault="007C2BAC">
      <w:pPr>
        <w:spacing w:line="360" w:lineRule="auto"/>
        <w:ind w:firstLine="435"/>
        <w:rPr>
          <w:b/>
          <w:color w:val="FF0000"/>
          <w:sz w:val="24"/>
        </w:rPr>
      </w:pPr>
      <w:r>
        <w:rPr>
          <w:rFonts w:hint="eastAsia"/>
          <w:b/>
          <w:color w:val="FF0000"/>
          <w:sz w:val="24"/>
        </w:rPr>
        <w:t>（</w:t>
      </w:r>
      <w:r>
        <w:rPr>
          <w:rFonts w:hint="eastAsia"/>
          <w:b/>
          <w:color w:val="FF0000"/>
          <w:sz w:val="24"/>
        </w:rPr>
        <w:t>3</w:t>
      </w:r>
      <w:r>
        <w:rPr>
          <w:rFonts w:hint="eastAsia"/>
          <w:b/>
          <w:color w:val="FF0000"/>
          <w:sz w:val="24"/>
        </w:rPr>
        <w:t>）附表编号为：附表</w:t>
      </w:r>
      <w:r>
        <w:rPr>
          <w:rFonts w:hint="eastAsia"/>
          <w:b/>
          <w:color w:val="FF0000"/>
          <w:sz w:val="24"/>
        </w:rPr>
        <w:t>A.1</w:t>
      </w:r>
      <w:r>
        <w:rPr>
          <w:rFonts w:hint="eastAsia"/>
          <w:b/>
          <w:color w:val="FF0000"/>
          <w:sz w:val="24"/>
        </w:rPr>
        <w:t>等</w:t>
      </w:r>
      <w:r>
        <w:rPr>
          <w:rFonts w:hint="eastAsia"/>
          <w:b/>
          <w:color w:val="FF0000"/>
          <w:sz w:val="24"/>
        </w:rPr>
        <w:t>;</w:t>
      </w:r>
    </w:p>
    <w:p w:rsidR="0013615E" w:rsidRDefault="007C2BAC">
      <w:pPr>
        <w:spacing w:line="360" w:lineRule="auto"/>
        <w:ind w:firstLine="435"/>
        <w:rPr>
          <w:b/>
          <w:color w:val="FF0000"/>
          <w:sz w:val="24"/>
        </w:rPr>
      </w:pPr>
      <w:r>
        <w:rPr>
          <w:rFonts w:hint="eastAsia"/>
          <w:b/>
          <w:color w:val="FF0000"/>
          <w:sz w:val="24"/>
        </w:rPr>
        <w:t>（</w:t>
      </w:r>
      <w:r>
        <w:rPr>
          <w:rFonts w:hint="eastAsia"/>
          <w:b/>
          <w:color w:val="FF0000"/>
          <w:sz w:val="24"/>
        </w:rPr>
        <w:t>4</w:t>
      </w:r>
      <w:r>
        <w:rPr>
          <w:rFonts w:hint="eastAsia"/>
          <w:b/>
          <w:color w:val="FF0000"/>
          <w:sz w:val="24"/>
        </w:rPr>
        <w:t>）公式编号为：（</w:t>
      </w:r>
      <w:r>
        <w:rPr>
          <w:rFonts w:hint="eastAsia"/>
          <w:b/>
          <w:color w:val="FF0000"/>
          <w:sz w:val="24"/>
        </w:rPr>
        <w:t>A.1</w:t>
      </w:r>
      <w:r>
        <w:rPr>
          <w:rFonts w:hint="eastAsia"/>
          <w:b/>
          <w:color w:val="FF0000"/>
          <w:sz w:val="24"/>
        </w:rPr>
        <w:t>）</w:t>
      </w:r>
      <w:r>
        <w:rPr>
          <w:rFonts w:hint="eastAsia"/>
          <w:b/>
          <w:color w:val="FF0000"/>
          <w:sz w:val="24"/>
        </w:rPr>
        <w:t xml:space="preserve">; </w:t>
      </w:r>
      <w:r>
        <w:rPr>
          <w:rFonts w:hint="eastAsia"/>
          <w:b/>
          <w:color w:val="FF0000"/>
          <w:sz w:val="24"/>
        </w:rPr>
        <w:t>（</w:t>
      </w:r>
      <w:r>
        <w:rPr>
          <w:rFonts w:hint="eastAsia"/>
          <w:b/>
          <w:color w:val="FF0000"/>
          <w:sz w:val="24"/>
        </w:rPr>
        <w:t>A.2</w:t>
      </w:r>
      <w:r>
        <w:rPr>
          <w:rFonts w:hint="eastAsia"/>
          <w:b/>
          <w:color w:val="FF0000"/>
          <w:sz w:val="24"/>
        </w:rPr>
        <w:t>）等</w:t>
      </w:r>
      <w:r>
        <w:rPr>
          <w:rFonts w:hint="eastAsia"/>
          <w:b/>
          <w:color w:val="FF0000"/>
          <w:sz w:val="24"/>
        </w:rPr>
        <w:t>;</w:t>
      </w:r>
    </w:p>
    <w:p w:rsidR="0013615E" w:rsidRDefault="007C2BAC">
      <w:pPr>
        <w:spacing w:line="360" w:lineRule="auto"/>
        <w:ind w:firstLine="435"/>
        <w:rPr>
          <w:b/>
          <w:color w:val="FF0000"/>
          <w:sz w:val="24"/>
        </w:rPr>
      </w:pPr>
      <w:r>
        <w:rPr>
          <w:rFonts w:hint="eastAsia"/>
          <w:b/>
          <w:color w:val="FF0000"/>
          <w:sz w:val="24"/>
        </w:rPr>
        <w:t>4</w:t>
      </w:r>
      <w:r>
        <w:rPr>
          <w:rFonts w:hint="eastAsia"/>
          <w:b/>
          <w:color w:val="FF0000"/>
          <w:sz w:val="24"/>
        </w:rPr>
        <w:t>、附录中的图表也必须加标题，其他要求同正文。</w:t>
      </w:r>
    </w:p>
    <w:p w:rsidR="0013615E" w:rsidRDefault="007C2BAC">
      <w:pPr>
        <w:spacing w:line="360" w:lineRule="auto"/>
        <w:ind w:firstLine="435"/>
        <w:rPr>
          <w:b/>
          <w:color w:val="FF0000"/>
          <w:sz w:val="24"/>
        </w:rPr>
      </w:pPr>
      <w:r>
        <w:rPr>
          <w:rFonts w:hint="eastAsia"/>
          <w:b/>
          <w:color w:val="FF0000"/>
          <w:sz w:val="24"/>
        </w:rPr>
        <w:t>5</w:t>
      </w:r>
      <w:r>
        <w:rPr>
          <w:rFonts w:hint="eastAsia"/>
          <w:b/>
          <w:color w:val="FF0000"/>
          <w:sz w:val="24"/>
        </w:rPr>
        <w:t>、每个附录另起一页。</w:t>
      </w:r>
    </w:p>
    <w:p w:rsidR="0013615E" w:rsidRDefault="007C2BAC">
      <w:pPr>
        <w:pStyle w:val="1"/>
        <w:spacing w:before="0" w:after="0" w:line="360" w:lineRule="auto"/>
        <w:jc w:val="center"/>
        <w:rPr>
          <w:rFonts w:ascii="宋体" w:hAnsi="宋体"/>
          <w:sz w:val="30"/>
          <w:szCs w:val="30"/>
        </w:rPr>
      </w:pPr>
      <w:r>
        <w:rPr>
          <w:b w:val="0"/>
          <w:color w:val="FF0000"/>
          <w:sz w:val="28"/>
          <w:szCs w:val="28"/>
        </w:rPr>
        <w:br w:type="page"/>
      </w:r>
      <w:bookmarkStart w:id="2" w:name="_Toc310535293"/>
      <w:r>
        <w:rPr>
          <w:rFonts w:ascii="宋体" w:hAnsi="宋体" w:hint="eastAsia"/>
          <w:sz w:val="30"/>
          <w:szCs w:val="30"/>
        </w:rPr>
        <w:lastRenderedPageBreak/>
        <w:t>致  谢</w:t>
      </w:r>
      <w:bookmarkEnd w:id="2"/>
    </w:p>
    <w:p w:rsidR="0013615E" w:rsidRDefault="007C2BAC">
      <w:pPr>
        <w:autoSpaceDE w:val="0"/>
        <w:autoSpaceDN w:val="0"/>
        <w:adjustRightInd w:val="0"/>
        <w:spacing w:line="360" w:lineRule="auto"/>
        <w:ind w:firstLineChars="200" w:firstLine="600"/>
        <w:jc w:val="left"/>
        <w:rPr>
          <w:rFonts w:ascii="宋体"/>
          <w:kern w:val="0"/>
          <w:sz w:val="24"/>
        </w:rPr>
      </w:pPr>
      <w:r>
        <w:rPr>
          <w:rFonts w:ascii="宋体" w:hAnsi="宋体"/>
          <w:noProof/>
          <w:color w:val="FF0000"/>
          <w:sz w:val="30"/>
          <w:szCs w:val="30"/>
        </w:rPr>
        <mc:AlternateContent>
          <mc:Choice Requires="wps">
            <w:drawing>
              <wp:anchor distT="0" distB="0" distL="114300" distR="114300" simplePos="0" relativeHeight="251683840" behindDoc="0" locked="0" layoutInCell="1" allowOverlap="1">
                <wp:simplePos x="0" y="0"/>
                <wp:positionH relativeFrom="column">
                  <wp:posOffset>3314700</wp:posOffset>
                </wp:positionH>
                <wp:positionV relativeFrom="paragraph">
                  <wp:posOffset>-5715</wp:posOffset>
                </wp:positionV>
                <wp:extent cx="2133600" cy="476250"/>
                <wp:effectExtent l="428625" t="156210" r="9525" b="5715"/>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76250"/>
                        </a:xfrm>
                        <a:prstGeom prst="wedgeRectCallout">
                          <a:avLst>
                            <a:gd name="adj1" fmla="val -69792"/>
                            <a:gd name="adj2" fmla="val -75866"/>
                          </a:avLst>
                        </a:prstGeom>
                        <a:solidFill>
                          <a:srgbClr val="FFFFFF"/>
                        </a:solidFill>
                        <a:ln w="9525">
                          <a:solidFill>
                            <a:srgbClr val="000000"/>
                          </a:solidFill>
                          <a:miter lim="800000"/>
                        </a:ln>
                      </wps:spPr>
                      <wps:txbx>
                        <w:txbxContent>
                          <w:p w:rsidR="007C2BAC" w:rsidRDefault="007C2BAC">
                            <w:pPr>
                              <w:rPr>
                                <w:color w:val="FF0000"/>
                                <w:sz w:val="18"/>
                                <w:szCs w:val="18"/>
                              </w:rPr>
                            </w:pPr>
                            <w:r>
                              <w:rPr>
                                <w:rFonts w:hint="eastAsia"/>
                                <w:color w:val="FF0000"/>
                                <w:sz w:val="18"/>
                                <w:szCs w:val="18"/>
                              </w:rPr>
                              <w:t>小三号、宋体、加粗，字之间空二个字符；居中，下空一行</w:t>
                            </w:r>
                          </w:p>
                        </w:txbxContent>
                      </wps:txbx>
                      <wps:bodyPr rot="0" vert="horz" wrap="square" lIns="91440" tIns="45720" rIns="91440" bIns="45720" anchor="t" anchorCtr="0" upright="1">
                        <a:noAutofit/>
                      </wps:bodyPr>
                    </wps:wsp>
                  </a:graphicData>
                </a:graphic>
              </wp:anchor>
            </w:drawing>
          </mc:Choice>
          <mc:Fallback>
            <w:pict>
              <v:shape id="AutoShape 88" o:spid="_x0000_s1070" type="#_x0000_t61" style="position:absolute;left:0;text-align:left;margin-left:261pt;margin-top:-.45pt;width:168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" adj="-4275,-5587">
                <v:textbox>
                  <w:txbxContent>
                    <w:p w:rsidR="007C2BAC" w:rsidRDefault="007C2BAC">
                      <w:pPr>
                        <w:rPr>
                          <w:color w:val="FF0000"/>
                          <w:sz w:val="18"/>
                          <w:szCs w:val="18"/>
                        </w:rPr>
                      </w:pPr>
                      <w:r>
                        <w:rPr>
                          <w:rFonts w:hint="eastAsia"/>
                          <w:color w:val="FF0000"/>
                          <w:sz w:val="18"/>
                          <w:szCs w:val="18"/>
                        </w:rPr>
                        <w:t>小三号、宋体、加粗，字之间空二个字符；居中，下空一行</w:t>
                      </w:r>
                    </w:p>
                  </w:txbxContent>
                </v:textbox>
              </v:shape>
            </w:pict>
          </mc:Fallback>
        </mc:AlternateContent>
      </w:r>
    </w:p>
    <w:p w:rsidR="0013615E" w:rsidRDefault="007C2BAC">
      <w:pPr>
        <w:autoSpaceDE w:val="0"/>
        <w:autoSpaceDN w:val="0"/>
        <w:adjustRightInd w:val="0"/>
        <w:spacing w:line="360" w:lineRule="auto"/>
        <w:ind w:firstLineChars="200" w:firstLine="480"/>
        <w:jc w:val="left"/>
        <w:rPr>
          <w:rFonts w:ascii="宋体"/>
          <w:b/>
          <w:kern w:val="0"/>
          <w:sz w:val="24"/>
        </w:rPr>
      </w:pPr>
      <w:r>
        <w:rPr>
          <w:kern w:val="0"/>
          <w:sz w:val="24"/>
        </w:rPr>
        <w:t>XXX XXX XXX XXX XXX</w:t>
      </w:r>
      <w:r>
        <w:rPr>
          <w:rFonts w:hint="eastAsia"/>
          <w:kern w:val="0"/>
          <w:sz w:val="24"/>
        </w:rPr>
        <w:t>，</w:t>
      </w:r>
      <w:r>
        <w:rPr>
          <w:kern w:val="0"/>
          <w:sz w:val="24"/>
        </w:rPr>
        <w:t>XXX XXX XXX</w:t>
      </w:r>
      <w:r>
        <w:rPr>
          <w:rFonts w:hint="eastAsia"/>
          <w:kern w:val="0"/>
          <w:sz w:val="24"/>
        </w:rPr>
        <w:t>。</w:t>
      </w:r>
      <w:r>
        <w:rPr>
          <w:kern w:val="0"/>
          <w:sz w:val="24"/>
        </w:rPr>
        <w:t>XXX XXX XXX XXX XXX</w:t>
      </w:r>
    </w:p>
    <w:p w:rsidR="0013615E" w:rsidRDefault="007C2BAC">
      <w:pPr>
        <w:autoSpaceDE w:val="0"/>
        <w:autoSpaceDN w:val="0"/>
        <w:adjustRightInd w:val="0"/>
        <w:spacing w:line="360" w:lineRule="auto"/>
        <w:jc w:val="left"/>
        <w:rPr>
          <w:kern w:val="0"/>
          <w:sz w:val="24"/>
        </w:rPr>
      </w:pPr>
      <w:r>
        <w:rPr>
          <w:kern w:val="0"/>
          <w:sz w:val="24"/>
        </w:rPr>
        <w:t>XXX XXX XXX XXX XXX</w:t>
      </w:r>
      <w:r>
        <w:rPr>
          <w:rFonts w:hint="eastAsia"/>
          <w:kern w:val="0"/>
          <w:sz w:val="24"/>
        </w:rPr>
        <w:t>。</w:t>
      </w:r>
    </w:p>
    <w:p w:rsidR="0013615E" w:rsidRDefault="007C2BAC">
      <w:pPr>
        <w:autoSpaceDE w:val="0"/>
        <w:autoSpaceDN w:val="0"/>
        <w:adjustRightInd w:val="0"/>
        <w:spacing w:line="360" w:lineRule="auto"/>
        <w:ind w:firstLineChars="200" w:firstLine="480"/>
        <w:jc w:val="left"/>
        <w:rPr>
          <w:rFonts w:ascii="宋体"/>
          <w:b/>
          <w:kern w:val="0"/>
          <w:sz w:val="24"/>
        </w:rPr>
      </w:pPr>
      <w:r>
        <w:rPr>
          <w:kern w:val="0"/>
          <w:sz w:val="24"/>
        </w:rPr>
        <w:t>XXX XXX XXX XXX XXX</w:t>
      </w:r>
      <w:r>
        <w:rPr>
          <w:rFonts w:hint="eastAsia"/>
          <w:kern w:val="0"/>
          <w:sz w:val="24"/>
        </w:rPr>
        <w:t>，</w:t>
      </w:r>
      <w:r>
        <w:rPr>
          <w:kern w:val="0"/>
          <w:sz w:val="24"/>
        </w:rPr>
        <w:t>XXX XXX XXX</w:t>
      </w:r>
      <w:r>
        <w:rPr>
          <w:rFonts w:hint="eastAsia"/>
          <w:kern w:val="0"/>
          <w:sz w:val="24"/>
        </w:rPr>
        <w:t>。</w:t>
      </w:r>
      <w:r>
        <w:rPr>
          <w:kern w:val="0"/>
          <w:sz w:val="24"/>
        </w:rPr>
        <w:t>XXX XXX XXX XXX XXX</w:t>
      </w:r>
    </w:p>
    <w:p w:rsidR="0013615E" w:rsidRDefault="007C2BAC">
      <w:pPr>
        <w:autoSpaceDE w:val="0"/>
        <w:autoSpaceDN w:val="0"/>
        <w:adjustRightInd w:val="0"/>
        <w:spacing w:line="360" w:lineRule="auto"/>
        <w:jc w:val="left"/>
        <w:rPr>
          <w:kern w:val="0"/>
          <w:sz w:val="24"/>
        </w:rPr>
      </w:pPr>
      <w:r>
        <w:rPr>
          <w:kern w:val="0"/>
          <w:sz w:val="24"/>
        </w:rPr>
        <w:t>XXX XXX XXX XXX XXX</w:t>
      </w:r>
      <w:r>
        <w:rPr>
          <w:rFonts w:hint="eastAsia"/>
          <w:kern w:val="0"/>
          <w:sz w:val="24"/>
        </w:rPr>
        <w:t>。</w:t>
      </w:r>
    </w:p>
    <w:p w:rsidR="0013615E" w:rsidRDefault="007C2BAC">
      <w:pPr>
        <w:autoSpaceDE w:val="0"/>
        <w:autoSpaceDN w:val="0"/>
        <w:adjustRightInd w:val="0"/>
        <w:spacing w:line="360" w:lineRule="auto"/>
        <w:ind w:firstLineChars="200" w:firstLine="480"/>
        <w:jc w:val="left"/>
        <w:rPr>
          <w:rFonts w:ascii="宋体"/>
          <w:b/>
          <w:kern w:val="0"/>
          <w:sz w:val="24"/>
        </w:rPr>
      </w:pPr>
      <w:r>
        <w:rPr>
          <w:kern w:val="0"/>
          <w:sz w:val="24"/>
        </w:rPr>
        <w:t>XXX XXX XXX XXX XXX</w:t>
      </w:r>
      <w:r>
        <w:rPr>
          <w:rFonts w:hint="eastAsia"/>
          <w:kern w:val="0"/>
          <w:sz w:val="24"/>
        </w:rPr>
        <w:t>，</w:t>
      </w:r>
      <w:r>
        <w:rPr>
          <w:kern w:val="0"/>
          <w:sz w:val="24"/>
        </w:rPr>
        <w:t>XXX XXX XXX</w:t>
      </w:r>
      <w:r>
        <w:rPr>
          <w:rFonts w:hint="eastAsia"/>
          <w:kern w:val="0"/>
          <w:sz w:val="24"/>
        </w:rPr>
        <w:t>。</w:t>
      </w:r>
      <w:r>
        <w:rPr>
          <w:kern w:val="0"/>
          <w:sz w:val="24"/>
        </w:rPr>
        <w:t>XXX XXX XXX XXX XXX</w:t>
      </w:r>
    </w:p>
    <w:p w:rsidR="0013615E" w:rsidRDefault="007C2BAC">
      <w:pPr>
        <w:autoSpaceDE w:val="0"/>
        <w:autoSpaceDN w:val="0"/>
        <w:adjustRightInd w:val="0"/>
        <w:spacing w:line="360" w:lineRule="auto"/>
        <w:jc w:val="left"/>
        <w:rPr>
          <w:kern w:val="0"/>
          <w:sz w:val="24"/>
        </w:rPr>
      </w:pPr>
      <w:r>
        <w:rPr>
          <w:kern w:val="0"/>
          <w:sz w:val="24"/>
        </w:rPr>
        <w:t>XXX XXX XXX XXX XXX</w:t>
      </w:r>
      <w:r>
        <w:rPr>
          <w:rFonts w:hint="eastAsia"/>
          <w:kern w:val="0"/>
          <w:sz w:val="24"/>
        </w:rPr>
        <w:t>。</w:t>
      </w:r>
    </w:p>
    <w:p w:rsidR="0013615E" w:rsidRDefault="007C2BAC">
      <w:pPr>
        <w:autoSpaceDE w:val="0"/>
        <w:autoSpaceDN w:val="0"/>
        <w:adjustRightInd w:val="0"/>
        <w:spacing w:line="360" w:lineRule="auto"/>
        <w:ind w:firstLineChars="200" w:firstLine="480"/>
        <w:jc w:val="left"/>
        <w:rPr>
          <w:rFonts w:ascii="宋体"/>
          <w:b/>
          <w:kern w:val="0"/>
          <w:sz w:val="24"/>
        </w:rPr>
      </w:pPr>
      <w:r>
        <w:rPr>
          <w:kern w:val="0"/>
          <w:sz w:val="24"/>
        </w:rPr>
        <w:t>XXX XXX XXX XXX XXX</w:t>
      </w:r>
      <w:r>
        <w:rPr>
          <w:rFonts w:hint="eastAsia"/>
          <w:kern w:val="0"/>
          <w:sz w:val="24"/>
        </w:rPr>
        <w:t>，</w:t>
      </w:r>
      <w:r>
        <w:rPr>
          <w:kern w:val="0"/>
          <w:sz w:val="24"/>
        </w:rPr>
        <w:t>XXX XXX XXX</w:t>
      </w:r>
      <w:r>
        <w:rPr>
          <w:rFonts w:hint="eastAsia"/>
          <w:kern w:val="0"/>
          <w:sz w:val="24"/>
        </w:rPr>
        <w:t>。</w:t>
      </w:r>
      <w:r>
        <w:rPr>
          <w:kern w:val="0"/>
          <w:sz w:val="24"/>
        </w:rPr>
        <w:t>XXX XXX XXX XXX XXX</w:t>
      </w:r>
    </w:p>
    <w:p w:rsidR="0013615E" w:rsidRDefault="007C2BAC">
      <w:pPr>
        <w:autoSpaceDE w:val="0"/>
        <w:autoSpaceDN w:val="0"/>
        <w:adjustRightInd w:val="0"/>
        <w:spacing w:line="360" w:lineRule="auto"/>
        <w:jc w:val="left"/>
        <w:rPr>
          <w:kern w:val="0"/>
          <w:sz w:val="24"/>
        </w:rPr>
      </w:pPr>
      <w:r>
        <w:rPr>
          <w:kern w:val="0"/>
          <w:sz w:val="24"/>
        </w:rPr>
        <w:t>XXX XXX XXX XXX XXX</w:t>
      </w:r>
      <w:r>
        <w:rPr>
          <w:rFonts w:hint="eastAsia"/>
          <w:kern w:val="0"/>
          <w:sz w:val="24"/>
        </w:rPr>
        <w:t>。</w:t>
      </w:r>
    </w:p>
    <w:p w:rsidR="0013615E" w:rsidRDefault="007C2BAC">
      <w:pPr>
        <w:autoSpaceDE w:val="0"/>
        <w:autoSpaceDN w:val="0"/>
        <w:adjustRightInd w:val="0"/>
        <w:spacing w:line="360" w:lineRule="auto"/>
        <w:jc w:val="left"/>
        <w:rPr>
          <w:rFonts w:ascii="宋体"/>
          <w:kern w:val="0"/>
          <w:sz w:val="24"/>
        </w:rPr>
      </w:pPr>
      <w:r>
        <w:rPr>
          <w:rFonts w:ascii="宋体"/>
          <w:noProof/>
          <w:kern w:val="0"/>
          <w:sz w:val="24"/>
        </w:rPr>
        <mc:AlternateContent>
          <mc:Choice Requires="wps">
            <w:drawing>
              <wp:anchor distT="0" distB="0" distL="114300" distR="114300" simplePos="0" relativeHeight="251682816" behindDoc="0" locked="0" layoutInCell="1" allowOverlap="1">
                <wp:simplePos x="0" y="0"/>
                <wp:positionH relativeFrom="column">
                  <wp:posOffset>1885950</wp:posOffset>
                </wp:positionH>
                <wp:positionV relativeFrom="paragraph">
                  <wp:posOffset>5715</wp:posOffset>
                </wp:positionV>
                <wp:extent cx="1906905" cy="504825"/>
                <wp:effectExtent l="1819275" t="5715" r="7620" b="13335"/>
                <wp:wrapNone/>
                <wp:docPr id="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504825"/>
                        </a:xfrm>
                        <a:prstGeom prst="wedgeRoundRectCallout">
                          <a:avLst>
                            <a:gd name="adj1" fmla="val -145139"/>
                            <a:gd name="adj2" fmla="val 6981"/>
                            <a:gd name="adj3" fmla="val 16667"/>
                          </a:avLst>
                        </a:prstGeom>
                        <a:solidFill>
                          <a:srgbClr val="FFFFFF"/>
                        </a:solidFill>
                        <a:ln w="9525">
                          <a:solidFill>
                            <a:srgbClr val="000000"/>
                          </a:solidFill>
                          <a:miter lim="800000"/>
                        </a:ln>
                      </wps:spPr>
                      <wps:txbx>
                        <w:txbxContent>
                          <w:p w:rsidR="007C2BAC" w:rsidRDefault="007C2BAC">
                            <w:r>
                              <w:rPr>
                                <w:rFonts w:hint="eastAsia"/>
                              </w:rPr>
                              <w:t>致谢文字与作者签名之间空</w:t>
                            </w:r>
                            <w:r>
                              <w:rPr>
                                <w:rFonts w:hint="eastAsia"/>
                              </w:rPr>
                              <w:t>2</w:t>
                            </w:r>
                            <w:r>
                              <w:rPr>
                                <w:rFonts w:hint="eastAsia"/>
                              </w:rPr>
                              <w:t>行</w:t>
                            </w:r>
                          </w:p>
                        </w:txbxContent>
                      </wps:txbx>
                      <wps:bodyPr rot="0" vert="horz" wrap="square" lIns="91440" tIns="45720" rIns="91440" bIns="45720" anchor="t" anchorCtr="0" upright="1">
                        <a:noAutofit/>
                      </wps:bodyPr>
                    </wps:wsp>
                  </a:graphicData>
                </a:graphic>
              </wp:anchor>
            </w:drawing>
          </mc:Choice>
          <mc:Fallback>
            <w:pict>
              <v:shape id="AutoShape 87" o:spid="_x0000_s1071" type="#_x0000_t62" style="position:absolute;margin-left:148.5pt;margin-top:.45pt;width:150.15pt;height:39.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" adj="-20550,12308">
                <v:textbox>
                  <w:txbxContent>
                    <w:p w:rsidR="007C2BAC" w:rsidRDefault="007C2BAC">
                      <w:r>
                        <w:rPr>
                          <w:rFonts w:hint="eastAsia"/>
                        </w:rPr>
                        <w:t>致谢文字与作者签名之间空</w:t>
                      </w:r>
                      <w:r>
                        <w:rPr>
                          <w:rFonts w:hint="eastAsia"/>
                        </w:rPr>
                        <w:t>2</w:t>
                      </w:r>
                      <w:r>
                        <w:rPr>
                          <w:rFonts w:hint="eastAsia"/>
                        </w:rPr>
                        <w:t>行</w:t>
                      </w:r>
                    </w:p>
                  </w:txbxContent>
                </v:textbox>
              </v:shape>
            </w:pict>
          </mc:Fallback>
        </mc:AlternateContent>
      </w:r>
    </w:p>
    <w:p w:rsidR="0013615E" w:rsidRDefault="0013615E">
      <w:pPr>
        <w:autoSpaceDE w:val="0"/>
        <w:autoSpaceDN w:val="0"/>
        <w:adjustRightInd w:val="0"/>
        <w:spacing w:line="360" w:lineRule="auto"/>
        <w:jc w:val="left"/>
        <w:rPr>
          <w:rFonts w:ascii="宋体"/>
          <w:kern w:val="0"/>
          <w:sz w:val="24"/>
        </w:rPr>
      </w:pPr>
    </w:p>
    <w:p w:rsidR="0013615E" w:rsidRDefault="007C2BAC">
      <w:pPr>
        <w:ind w:firstLineChars="2200" w:firstLine="6160"/>
        <w:rPr>
          <w:sz w:val="28"/>
        </w:rPr>
      </w:pPr>
      <w:r>
        <w:rPr>
          <w:rFonts w:hint="eastAsia"/>
          <w:sz w:val="28"/>
        </w:rPr>
        <w:t>作者签名：</w:t>
      </w:r>
      <w:r>
        <w:rPr>
          <w:sz w:val="28"/>
        </w:rPr>
        <w:t xml:space="preserve"> </w:t>
      </w:r>
    </w:p>
    <w:p w:rsidR="0013615E" w:rsidRDefault="007C2BAC">
      <w:pPr>
        <w:ind w:firstLine="435"/>
        <w:rPr>
          <w:sz w:val="28"/>
        </w:rPr>
      </w:pPr>
      <w:r>
        <w:rPr>
          <w:sz w:val="28"/>
        </w:rPr>
        <w:t xml:space="preserve">                </w:t>
      </w:r>
      <w:r>
        <w:rPr>
          <w:rFonts w:hint="eastAsia"/>
          <w:sz w:val="28"/>
        </w:rPr>
        <w:t xml:space="preserve">            </w:t>
      </w:r>
      <w:r w:rsidR="00CB4A2B">
        <w:rPr>
          <w:sz w:val="28"/>
        </w:rPr>
        <w:t xml:space="preserve"> </w:t>
      </w:r>
      <w:r>
        <w:rPr>
          <w:sz w:val="28"/>
        </w:rPr>
        <w:t xml:space="preserve"> </w:t>
      </w:r>
      <w:r>
        <w:rPr>
          <w:rFonts w:hint="eastAsia"/>
          <w:sz w:val="28"/>
        </w:rPr>
        <w:t>日期：</w:t>
      </w:r>
      <w:r>
        <w:rPr>
          <w:rFonts w:hint="eastAsia"/>
          <w:color w:val="00B0F0"/>
          <w:sz w:val="28"/>
        </w:rPr>
        <w:t>202</w:t>
      </w:r>
      <w:r w:rsidR="00CB4A2B">
        <w:rPr>
          <w:color w:val="00B0F0"/>
          <w:sz w:val="28"/>
        </w:rPr>
        <w:t>6</w:t>
      </w:r>
      <w:r>
        <w:rPr>
          <w:rFonts w:hint="eastAsia"/>
          <w:sz w:val="28"/>
        </w:rPr>
        <w:t>年</w:t>
      </w:r>
      <w:r>
        <w:rPr>
          <w:rFonts w:hint="eastAsia"/>
          <w:sz w:val="28"/>
        </w:rPr>
        <w:t xml:space="preserve">4 </w:t>
      </w:r>
      <w:r>
        <w:rPr>
          <w:rFonts w:hint="eastAsia"/>
          <w:sz w:val="28"/>
        </w:rPr>
        <w:t>月</w:t>
      </w:r>
      <w:r>
        <w:rPr>
          <w:rFonts w:hint="eastAsia"/>
          <w:sz w:val="28"/>
        </w:rPr>
        <w:t>25</w:t>
      </w:r>
      <w:r>
        <w:rPr>
          <w:rFonts w:hint="eastAsia"/>
          <w:sz w:val="28"/>
        </w:rPr>
        <w:t>日</w:t>
      </w:r>
    </w:p>
    <w:p w:rsidR="0013615E" w:rsidRDefault="0013615E">
      <w:pPr>
        <w:spacing w:line="360" w:lineRule="auto"/>
        <w:ind w:firstLineChars="50" w:firstLine="141"/>
        <w:rPr>
          <w:b/>
          <w:color w:val="FF0000"/>
          <w:sz w:val="28"/>
          <w:szCs w:val="28"/>
        </w:rPr>
      </w:pPr>
    </w:p>
    <w:p w:rsidR="0013615E" w:rsidRDefault="007C2BAC">
      <w:pPr>
        <w:spacing w:line="360" w:lineRule="auto"/>
        <w:ind w:firstLineChars="50" w:firstLine="141"/>
        <w:rPr>
          <w:b/>
          <w:color w:val="FF0000"/>
          <w:sz w:val="28"/>
          <w:szCs w:val="28"/>
        </w:rPr>
      </w:pPr>
      <w:r>
        <w:rPr>
          <w:b/>
          <w:noProof/>
          <w:color w:val="FF0000"/>
          <w:sz w:val="28"/>
          <w:szCs w:val="28"/>
        </w:rPr>
        <mc:AlternateContent>
          <mc:Choice Requires="wps">
            <w:drawing>
              <wp:anchor distT="0" distB="0" distL="114300" distR="114300" simplePos="0" relativeHeight="251689984" behindDoc="0" locked="0" layoutInCell="1" allowOverlap="1">
                <wp:simplePos x="0" y="0"/>
                <wp:positionH relativeFrom="column">
                  <wp:posOffset>1030605</wp:posOffset>
                </wp:positionH>
                <wp:positionV relativeFrom="paragraph">
                  <wp:posOffset>51435</wp:posOffset>
                </wp:positionV>
                <wp:extent cx="2038350" cy="609600"/>
                <wp:effectExtent l="11430" t="641985" r="683895" b="5715"/>
                <wp:wrapNone/>
                <wp:docPr id="1" name="AutoShape 162"/>
                <wp:cNvGraphicFramePr/>
                <a:graphic xmlns:a="http://schemas.openxmlformats.org/drawingml/2006/main">
                  <a:graphicData uri="http://schemas.microsoft.com/office/word/2010/wordprocessingShape">
                    <wps:wsp>
                      <wps:cNvSpPr/>
                      <wps:spPr bwMode="auto">
                        <a:xfrm>
                          <a:off x="0" y="0"/>
                          <a:ext cx="2038350" cy="609600"/>
                        </a:xfrm>
                        <a:prstGeom prst="borderCallout1">
                          <a:avLst>
                            <a:gd name="adj1" fmla="val 18750"/>
                            <a:gd name="adj2" fmla="val 103736"/>
                            <a:gd name="adj3" fmla="val -103125"/>
                            <a:gd name="adj4" fmla="val 133176"/>
                          </a:avLst>
                        </a:prstGeom>
                        <a:solidFill>
                          <a:srgbClr val="FFFFFF"/>
                        </a:solidFill>
                        <a:ln w="9525">
                          <a:solidFill>
                            <a:srgbClr val="000000"/>
                          </a:solidFill>
                          <a:miter lim="800000"/>
                        </a:ln>
                      </wps:spPr>
                      <wps:txbx>
                        <w:txbxContent>
                          <w:p w:rsidR="007C2BAC" w:rsidRDefault="007C2BAC">
                            <w:r>
                              <w:rPr>
                                <w:rFonts w:hint="eastAsia"/>
                                <w:color w:val="FF0000"/>
                              </w:rPr>
                              <w:t>签字日期全院统一，</w:t>
                            </w:r>
                            <w:r>
                              <w:rPr>
                                <w:rFonts w:hint="eastAsia"/>
                              </w:rPr>
                              <w:t>“作”字与“日”左对齐，不得换行</w:t>
                            </w:r>
                          </w:p>
                        </w:txbxContent>
                      </wps:txbx>
                      <wps:bodyPr rot="0" vert="horz" wrap="square" lIns="91440" tIns="45720" rIns="91440" bIns="45720" anchor="t" anchorCtr="0" upright="1">
                        <a:noAutofit/>
                      </wps:bodyP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62" o:spid="_x0000_s1072" type="#_x0000_t47" style="position:absolute;left:0;text-align:left;margin-left:81.15pt;margin-top:4.05pt;width:160.5pt;height:4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" adj="28766,-22275,22407">
                <v:textbox>
                  <w:txbxContent>
                    <w:p w:rsidR="007C2BAC" w:rsidRDefault="007C2BAC">
                      <w:r>
                        <w:rPr>
                          <w:rFonts w:hint="eastAsia"/>
                          <w:color w:val="FF0000"/>
                        </w:rPr>
                        <w:t>签字日期全院统一，</w:t>
                      </w:r>
                      <w:r>
                        <w:rPr>
                          <w:rFonts w:hint="eastAsia"/>
                        </w:rPr>
                        <w:t>“作”字与“日”左对齐，不得换行</w:t>
                      </w:r>
                    </w:p>
                  </w:txbxContent>
                </v:textbox>
                <o:callout v:ext="edit" minusx="t"/>
              </v:shape>
            </w:pict>
          </mc:Fallback>
        </mc:AlternateContent>
      </w:r>
    </w:p>
    <w:p w:rsidR="0013615E" w:rsidRDefault="0013615E">
      <w:pPr>
        <w:spacing w:line="360" w:lineRule="auto"/>
        <w:ind w:firstLineChars="50" w:firstLine="141"/>
        <w:rPr>
          <w:b/>
          <w:color w:val="FF0000"/>
          <w:sz w:val="28"/>
          <w:szCs w:val="28"/>
        </w:rPr>
      </w:pPr>
    </w:p>
    <w:p w:rsidR="0013615E" w:rsidRDefault="007C2BAC">
      <w:pPr>
        <w:spacing w:line="360" w:lineRule="auto"/>
        <w:ind w:firstLineChars="50" w:firstLine="120"/>
        <w:rPr>
          <w:b/>
          <w:color w:val="FF0000"/>
          <w:sz w:val="24"/>
        </w:rPr>
      </w:pPr>
      <w:r>
        <w:rPr>
          <w:rFonts w:hint="eastAsia"/>
          <w:b/>
          <w:color w:val="FF0000"/>
          <w:sz w:val="24"/>
        </w:rPr>
        <w:t>注：</w:t>
      </w:r>
      <w:r>
        <w:rPr>
          <w:rFonts w:hint="eastAsia"/>
          <w:b/>
          <w:color w:val="FF0000"/>
          <w:sz w:val="24"/>
        </w:rPr>
        <w:t xml:space="preserve"> </w:t>
      </w:r>
    </w:p>
    <w:p w:rsidR="0013615E" w:rsidRDefault="007C2BAC">
      <w:pPr>
        <w:spacing w:line="360" w:lineRule="auto"/>
        <w:ind w:firstLine="435"/>
        <w:rPr>
          <w:b/>
          <w:color w:val="FF0000"/>
          <w:sz w:val="24"/>
        </w:rPr>
      </w:pPr>
      <w:r>
        <w:rPr>
          <w:rFonts w:hint="eastAsia"/>
          <w:b/>
          <w:color w:val="FF0000"/>
          <w:sz w:val="24"/>
        </w:rPr>
        <w:t>1</w:t>
      </w:r>
      <w:r>
        <w:rPr>
          <w:rFonts w:hint="eastAsia"/>
          <w:b/>
          <w:color w:val="FF0000"/>
          <w:sz w:val="24"/>
        </w:rPr>
        <w:t>、致谢另起一页；标题为小三号、宋体、加粗，致谢的正文文字格式要求同论文的正文格式要求。</w:t>
      </w:r>
    </w:p>
    <w:p w:rsidR="0013615E" w:rsidRDefault="007C2BAC">
      <w:pPr>
        <w:spacing w:line="360" w:lineRule="auto"/>
        <w:ind w:firstLine="435"/>
        <w:rPr>
          <w:b/>
          <w:color w:val="FF0000"/>
          <w:sz w:val="24"/>
        </w:rPr>
      </w:pPr>
      <w:r>
        <w:rPr>
          <w:rFonts w:hint="eastAsia"/>
          <w:b/>
          <w:color w:val="FF0000"/>
          <w:sz w:val="24"/>
        </w:rPr>
        <w:t>2</w:t>
      </w:r>
      <w:r>
        <w:rPr>
          <w:rFonts w:hint="eastAsia"/>
          <w:b/>
          <w:color w:val="FF0000"/>
          <w:sz w:val="24"/>
        </w:rPr>
        <w:t>、</w:t>
      </w:r>
      <w:r>
        <w:rPr>
          <w:b/>
          <w:color w:val="FF0000"/>
          <w:sz w:val="24"/>
        </w:rPr>
        <w:t>对导师和给予指导或协助完成学位论文工作的组织和个人</w:t>
      </w:r>
      <w:r>
        <w:rPr>
          <w:rFonts w:hint="eastAsia"/>
          <w:b/>
          <w:color w:val="FF0000"/>
          <w:sz w:val="24"/>
        </w:rPr>
        <w:t>要</w:t>
      </w:r>
      <w:r>
        <w:rPr>
          <w:b/>
          <w:color w:val="FF0000"/>
          <w:sz w:val="24"/>
        </w:rPr>
        <w:t>表示</w:t>
      </w:r>
      <w:r>
        <w:rPr>
          <w:rFonts w:hint="eastAsia"/>
          <w:b/>
          <w:color w:val="FF0000"/>
          <w:sz w:val="24"/>
        </w:rPr>
        <w:t>真诚的</w:t>
      </w:r>
      <w:r>
        <w:rPr>
          <w:b/>
          <w:color w:val="FF0000"/>
          <w:sz w:val="24"/>
        </w:rPr>
        <w:t>感谢。内容应简洁明了、实事求是。对课题给予资助者应予</w:t>
      </w:r>
      <w:r>
        <w:rPr>
          <w:rFonts w:hint="eastAsia"/>
          <w:b/>
          <w:color w:val="FF0000"/>
          <w:sz w:val="24"/>
        </w:rPr>
        <w:t>以</w:t>
      </w:r>
      <w:r>
        <w:rPr>
          <w:b/>
          <w:color w:val="FF0000"/>
          <w:sz w:val="24"/>
        </w:rPr>
        <w:t>感谢。</w:t>
      </w:r>
    </w:p>
    <w:p w:rsidR="0013615E" w:rsidRDefault="007C2BAC">
      <w:pPr>
        <w:spacing w:line="360" w:lineRule="auto"/>
        <w:ind w:firstLine="435"/>
        <w:rPr>
          <w:b/>
          <w:color w:val="FF0000"/>
          <w:sz w:val="24"/>
        </w:rPr>
      </w:pPr>
      <w:r>
        <w:rPr>
          <w:rFonts w:hint="eastAsia"/>
          <w:b/>
          <w:color w:val="FF0000"/>
          <w:sz w:val="24"/>
        </w:rPr>
        <w:t>3</w:t>
      </w:r>
      <w:r>
        <w:rPr>
          <w:rFonts w:hint="eastAsia"/>
          <w:b/>
          <w:color w:val="FF0000"/>
          <w:sz w:val="24"/>
        </w:rPr>
        <w:t>、致谢部分作者签名需要学生亲笔签名，不得打印。</w:t>
      </w:r>
    </w:p>
    <w:p w:rsidR="0013615E" w:rsidRDefault="007C2BAC">
      <w:pPr>
        <w:spacing w:line="340" w:lineRule="exact"/>
        <w:outlineLvl w:val="0"/>
        <w:rPr>
          <w:rFonts w:eastAsia="黑体"/>
          <w:b/>
          <w:bCs/>
          <w:color w:val="FF0000"/>
          <w:sz w:val="24"/>
        </w:rPr>
      </w:pPr>
      <w:r>
        <w:rPr>
          <w:b/>
          <w:color w:val="FF0000"/>
          <w:sz w:val="28"/>
          <w:szCs w:val="28"/>
        </w:rPr>
        <w:br w:type="page"/>
      </w:r>
      <w:r>
        <w:rPr>
          <w:rFonts w:eastAsia="黑体" w:hint="eastAsia"/>
          <w:b/>
          <w:bCs/>
          <w:color w:val="FF0000"/>
          <w:sz w:val="24"/>
        </w:rPr>
        <w:lastRenderedPageBreak/>
        <w:t>注：规范性引用文件</w:t>
      </w:r>
    </w:p>
    <w:p w:rsidR="0013615E" w:rsidRDefault="0013615E">
      <w:pPr>
        <w:spacing w:line="340" w:lineRule="exact"/>
        <w:outlineLvl w:val="0"/>
        <w:rPr>
          <w:rFonts w:eastAsia="黑体"/>
          <w:b/>
          <w:bCs/>
          <w:color w:val="FF0000"/>
          <w:sz w:val="24"/>
        </w:rPr>
      </w:pPr>
    </w:p>
    <w:p w:rsidR="0013615E" w:rsidRDefault="007C2BAC">
      <w:pPr>
        <w:spacing w:line="360" w:lineRule="auto"/>
        <w:outlineLvl w:val="0"/>
        <w:rPr>
          <w:rFonts w:eastAsia="黑体"/>
          <w:b/>
          <w:bCs/>
          <w:color w:val="FF0000"/>
          <w:sz w:val="24"/>
        </w:rPr>
      </w:pPr>
      <w:r>
        <w:rPr>
          <w:rFonts w:eastAsia="黑体" w:hint="eastAsia"/>
          <w:b/>
          <w:bCs/>
          <w:color w:val="FF0000"/>
          <w:sz w:val="24"/>
        </w:rPr>
        <w:t xml:space="preserve">    </w:t>
      </w:r>
      <w:r>
        <w:rPr>
          <w:rFonts w:eastAsia="黑体" w:hint="eastAsia"/>
          <w:b/>
          <w:bCs/>
          <w:color w:val="FF0000"/>
          <w:sz w:val="24"/>
        </w:rPr>
        <w:t>上述没有规范的内容，参照相关国标执行。</w:t>
      </w:r>
    </w:p>
    <w:p w:rsidR="0013615E" w:rsidRDefault="007C2BAC">
      <w:pPr>
        <w:numPr>
          <w:ilvl w:val="0"/>
          <w:numId w:val="2"/>
        </w:numPr>
        <w:spacing w:line="360" w:lineRule="auto"/>
        <w:outlineLvl w:val="0"/>
        <w:rPr>
          <w:b/>
          <w:bCs/>
          <w:color w:val="FF0000"/>
        </w:rPr>
      </w:pPr>
      <w:r>
        <w:rPr>
          <w:rFonts w:hint="eastAsia"/>
          <w:b/>
          <w:bCs/>
          <w:color w:val="FF0000"/>
        </w:rPr>
        <w:t xml:space="preserve">GB/T 3469  </w:t>
      </w:r>
      <w:r>
        <w:rPr>
          <w:rFonts w:hint="eastAsia"/>
          <w:b/>
          <w:bCs/>
          <w:color w:val="FF0000"/>
        </w:rPr>
        <w:t>文献类型与文献载体代码</w:t>
      </w:r>
    </w:p>
    <w:p w:rsidR="0013615E" w:rsidRDefault="007C2BAC">
      <w:pPr>
        <w:numPr>
          <w:ilvl w:val="0"/>
          <w:numId w:val="2"/>
        </w:numPr>
        <w:spacing w:line="360" w:lineRule="auto"/>
        <w:outlineLvl w:val="0"/>
        <w:rPr>
          <w:b/>
          <w:bCs/>
          <w:color w:val="FF0000"/>
        </w:rPr>
      </w:pPr>
      <w:r>
        <w:rPr>
          <w:rFonts w:hint="eastAsia"/>
          <w:b/>
          <w:bCs/>
          <w:color w:val="FF0000"/>
        </w:rPr>
        <w:t>GB/T 7714</w:t>
      </w:r>
      <w:r>
        <w:rPr>
          <w:rFonts w:hint="eastAsia"/>
          <w:b/>
          <w:bCs/>
          <w:color w:val="FF0000"/>
        </w:rPr>
        <w:t>—</w:t>
      </w:r>
      <w:r>
        <w:rPr>
          <w:rFonts w:hint="eastAsia"/>
          <w:b/>
          <w:bCs/>
          <w:color w:val="FF0000"/>
        </w:rPr>
        <w:t xml:space="preserve">2005  </w:t>
      </w:r>
      <w:r>
        <w:rPr>
          <w:rFonts w:hint="eastAsia"/>
          <w:b/>
          <w:bCs/>
          <w:color w:val="FF0000"/>
        </w:rPr>
        <w:t>文后参考文献著录规则（</w:t>
      </w:r>
      <w:r>
        <w:rPr>
          <w:rFonts w:hint="eastAsia"/>
          <w:b/>
          <w:bCs/>
          <w:color w:val="FF0000"/>
        </w:rPr>
        <w:t>ISO 690:1987</w:t>
      </w:r>
      <w:r>
        <w:rPr>
          <w:rFonts w:hint="eastAsia"/>
          <w:b/>
          <w:bCs/>
          <w:color w:val="FF0000"/>
        </w:rPr>
        <w:t>，</w:t>
      </w:r>
      <w:r>
        <w:rPr>
          <w:rFonts w:hint="eastAsia"/>
          <w:b/>
          <w:bCs/>
          <w:color w:val="FF0000"/>
        </w:rPr>
        <w:t>ISO 690-2:1997</w:t>
      </w:r>
      <w:r>
        <w:rPr>
          <w:rFonts w:hint="eastAsia"/>
          <w:b/>
          <w:bCs/>
          <w:color w:val="FF0000"/>
        </w:rPr>
        <w:t>，</w:t>
      </w:r>
      <w:r>
        <w:rPr>
          <w:rFonts w:hint="eastAsia"/>
          <w:b/>
          <w:bCs/>
          <w:color w:val="FF0000"/>
        </w:rPr>
        <w:t>NEQ</w:t>
      </w:r>
      <w:r>
        <w:rPr>
          <w:rFonts w:hint="eastAsia"/>
          <w:b/>
          <w:bCs/>
          <w:color w:val="FF0000"/>
        </w:rPr>
        <w:t>）</w:t>
      </w:r>
    </w:p>
    <w:p w:rsidR="0013615E" w:rsidRDefault="007C2BAC">
      <w:pPr>
        <w:numPr>
          <w:ilvl w:val="0"/>
          <w:numId w:val="2"/>
        </w:numPr>
        <w:spacing w:line="360" w:lineRule="auto"/>
        <w:outlineLvl w:val="0"/>
        <w:rPr>
          <w:b/>
          <w:bCs/>
          <w:color w:val="FF0000"/>
        </w:rPr>
      </w:pPr>
      <w:r>
        <w:rPr>
          <w:rFonts w:hint="eastAsia"/>
          <w:b/>
          <w:bCs/>
          <w:color w:val="FF0000"/>
        </w:rPr>
        <w:t>GB/T 7713.1</w:t>
      </w:r>
      <w:r>
        <w:rPr>
          <w:rFonts w:hint="eastAsia"/>
          <w:b/>
          <w:bCs/>
          <w:color w:val="FF0000"/>
        </w:rPr>
        <w:t>—</w:t>
      </w:r>
      <w:r>
        <w:rPr>
          <w:rFonts w:hint="eastAsia"/>
          <w:b/>
          <w:bCs/>
          <w:color w:val="FF0000"/>
        </w:rPr>
        <w:t xml:space="preserve">2006 </w:t>
      </w:r>
      <w:r>
        <w:rPr>
          <w:rFonts w:hint="eastAsia"/>
          <w:b/>
          <w:bCs/>
          <w:color w:val="FF0000"/>
        </w:rPr>
        <w:t>学位论文编写规则</w:t>
      </w:r>
    </w:p>
    <w:p w:rsidR="0013615E" w:rsidRDefault="007C2BAC">
      <w:pPr>
        <w:numPr>
          <w:ilvl w:val="0"/>
          <w:numId w:val="2"/>
        </w:numPr>
        <w:spacing w:line="360" w:lineRule="auto"/>
        <w:rPr>
          <w:b/>
          <w:bCs/>
          <w:color w:val="FF0000"/>
        </w:rPr>
      </w:pPr>
      <w:r>
        <w:rPr>
          <w:rFonts w:hint="eastAsia"/>
          <w:b/>
          <w:bCs/>
          <w:color w:val="FF0000"/>
        </w:rPr>
        <w:t>GB/T 15834</w:t>
      </w:r>
      <w:r>
        <w:rPr>
          <w:rFonts w:hint="eastAsia"/>
          <w:b/>
          <w:bCs/>
          <w:color w:val="FF0000"/>
        </w:rPr>
        <w:t>—</w:t>
      </w:r>
      <w:r>
        <w:rPr>
          <w:rFonts w:hint="eastAsia"/>
          <w:b/>
          <w:bCs/>
          <w:color w:val="FF0000"/>
        </w:rPr>
        <w:t xml:space="preserve">1995  </w:t>
      </w:r>
      <w:r>
        <w:rPr>
          <w:rFonts w:hint="eastAsia"/>
          <w:b/>
          <w:bCs/>
          <w:color w:val="FF0000"/>
        </w:rPr>
        <w:t>标点符号用法</w:t>
      </w:r>
    </w:p>
    <w:p w:rsidR="0013615E" w:rsidRDefault="0013615E">
      <w:pPr>
        <w:ind w:firstLineChars="50" w:firstLine="141"/>
        <w:rPr>
          <w:b/>
          <w:color w:val="FF0000"/>
          <w:sz w:val="28"/>
          <w:szCs w:val="28"/>
        </w:rPr>
      </w:pPr>
    </w:p>
    <w:sectPr w:rsidR="0013615E" w:rsidSect="007C2BAC">
      <w:footerReference w:type="default" r:id="rId55"/>
      <w:footnotePr>
        <w:numFmt w:val="decimalEnclosedCircleChinese"/>
      </w:footnotePr>
      <w:pgSz w:w="11906" w:h="16838"/>
      <w:pgMar w:top="1440" w:right="1797" w:bottom="1440" w:left="1797" w:header="851" w:footer="567" w:gutter="56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A78" w:rsidRDefault="00E95A78">
      <w:r>
        <w:separator/>
      </w:r>
    </w:p>
  </w:endnote>
  <w:endnote w:type="continuationSeparator" w:id="0">
    <w:p w:rsidR="00E95A78" w:rsidRDefault="00E9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长城楷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c"/>
      <w:jc w:val="center"/>
    </w:pPr>
  </w:p>
  <w:p w:rsidR="007C2BAC" w:rsidRDefault="007C2BA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c"/>
      <w:jc w:val="center"/>
    </w:pPr>
    <w:r>
      <w:rPr>
        <w:noProof/>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2BAC" w:rsidRDefault="007C2BAC">
                          <w:pPr>
                            <w:pStyle w:val="ac"/>
                            <w:jc w:val="center"/>
                          </w:pPr>
                          <w:r>
                            <w:fldChar w:fldCharType="begin"/>
                          </w:r>
                          <w:r>
                            <w:instrText xml:space="preserve"> PAGE   \* MERGEFORMAT </w:instrText>
                          </w:r>
                          <w:r>
                            <w:fldChar w:fldCharType="separate"/>
                          </w:r>
                          <w:r w:rsidR="008B7A42" w:rsidRPr="008B7A42">
                            <w:rPr>
                              <w:noProof/>
                              <w:lang w:val="zh-CN"/>
                            </w:rPr>
                            <w:t>I</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73"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hv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gwIhvYgIAAAwFAAAOAAAAAAAAAAAAAAAAAC4CAABkcnMvZTJvRG9jLnht&#10;bFBLAQItABQABgAIAAAAIQBxqtG51wAAAAUBAAAPAAAAAAAAAAAAAAAAALwEAABkcnMvZG93bnJl&#10;di54bWxQSwUGAAAAAAQABADzAAAAwAUAAAAA&#10;" filled="f" stroked="f" strokeweight=".5pt">
              <v:textbox style="mso-fit-shape-to-text:t" inset="0,0,0,0">
                <w:txbxContent>
                  <w:p w:rsidR="007C2BAC" w:rsidRDefault="007C2BAC">
                    <w:pPr>
                      <w:pStyle w:val="ac"/>
                      <w:jc w:val="center"/>
                    </w:pPr>
                    <w:r>
                      <w:fldChar w:fldCharType="begin"/>
                    </w:r>
                    <w:r>
                      <w:instrText xml:space="preserve"> PAGE   \* MERGEFORMAT </w:instrText>
                    </w:r>
                    <w:r>
                      <w:fldChar w:fldCharType="separate"/>
                    </w:r>
                    <w:r w:rsidR="008B7A42" w:rsidRPr="008B7A42">
                      <w:rPr>
                        <w:noProof/>
                        <w:lang w:val="zh-CN"/>
                      </w:rPr>
                      <w:t>I</w:t>
                    </w:r>
                    <w:r>
                      <w:rPr>
                        <w:lang w:val="zh-CN"/>
                      </w:rPr>
                      <w:fldChar w:fldCharType="end"/>
                    </w:r>
                  </w:p>
                </w:txbxContent>
              </v:textbox>
              <w10:wrap anchorx="margin"/>
            </v:shape>
          </w:pict>
        </mc:Fallback>
      </mc:AlternateContent>
    </w:r>
  </w:p>
  <w:p w:rsidR="007C2BAC" w:rsidRDefault="007C2BAC">
    <w:pPr>
      <w:pStyle w:val="ac"/>
      <w:tabs>
        <w:tab w:val="left" w:pos="3030"/>
      </w:tabs>
      <w:jc w:val="both"/>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c"/>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2BAC" w:rsidRDefault="007C2BAC">
                          <w:pPr>
                            <w:pStyle w:val="ac"/>
                          </w:pPr>
                          <w:r>
                            <w:fldChar w:fldCharType="begin"/>
                          </w:r>
                          <w:r>
                            <w:instrText xml:space="preserve"> PAGE  \* MERGEFORMAT </w:instrText>
                          </w:r>
                          <w:r>
                            <w:fldChar w:fldCharType="separate"/>
                          </w:r>
                          <w:r w:rsidR="008B7A42">
                            <w:rPr>
                              <w:noProof/>
                            </w:rP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7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p/FEp2MCAAATBQAADgAAAAAAAAAAAAAAAAAuAgAAZHJzL2Uyb0RvYy54&#10;bWxQSwECLQAUAAYACAAAACEAcarRudcAAAAFAQAADwAAAAAAAAAAAAAAAAC9BAAAZHJzL2Rvd25y&#10;ZXYueG1sUEsFBgAAAAAEAAQA8wAAAMEFAAAAAA==&#10;" filled="f" stroked="f" strokeweight=".5pt">
              <v:textbox style="mso-fit-shape-to-text:t" inset="0,0,0,0">
                <w:txbxContent>
                  <w:p w:rsidR="007C2BAC" w:rsidRDefault="007C2BAC">
                    <w:pPr>
                      <w:pStyle w:val="ac"/>
                    </w:pPr>
                    <w:r>
                      <w:fldChar w:fldCharType="begin"/>
                    </w:r>
                    <w:r>
                      <w:instrText xml:space="preserve"> PAGE  \* MERGEFORMAT </w:instrText>
                    </w:r>
                    <w:r>
                      <w:fldChar w:fldCharType="separate"/>
                    </w:r>
                    <w:r w:rsidR="008B7A42">
                      <w:rPr>
                        <w:noProof/>
                      </w:rPr>
                      <w:t>V</w:t>
                    </w:r>
                    <w:r>
                      <w:fldChar w:fldCharType="end"/>
                    </w:r>
                  </w:p>
                </w:txbxContent>
              </v:textbox>
              <w10:wrap anchorx="margin"/>
            </v:shape>
          </w:pict>
        </mc:Fallback>
      </mc:AlternateContent>
    </w:r>
  </w:p>
  <w:p w:rsidR="007C2BAC" w:rsidRDefault="007C2BAC">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2BAC" w:rsidRDefault="007C2BAC">
                          <w:pPr>
                            <w:pStyle w:val="ac"/>
                            <w:jc w:val="center"/>
                          </w:pPr>
                          <w:r>
                            <w:fldChar w:fldCharType="begin"/>
                          </w:r>
                          <w:r>
                            <w:instrText xml:space="preserve"> PAGE   \* MERGEFORMAT </w:instrText>
                          </w:r>
                          <w:r>
                            <w:fldChar w:fldCharType="separate"/>
                          </w:r>
                          <w:r w:rsidR="008B7A42" w:rsidRPr="008B7A42">
                            <w:rPr>
                              <w:noProof/>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7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cb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dMyZExY9uv/29f77z/sfXxh4AKjzcQ69Gw/N1L+iHo0e+RHMXHevg81fVMQgB9TbPbyq&#10;T0xmo9l0NptAJCEbf+C/ejD3IabXiizLRM0D+ldgFZvLmAbVUSVHc3TRGlN6aBzran589HJSDPYS&#10;ODcOMXIRQ7KFSlujsgfj3imN+kvOmVEmT52ZwDYCMyOkVC6VcosnaGctjbBPMdzpZ1NVpvIpxnuL&#10;Eplc2hvb1lEo9T5Ku/k0pqwH/RGBoe4MQepXfWn8d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GJzcbZQIAABMFAAAOAAAAAAAAAAAAAAAAAC4CAABkcnMvZTJvRG9j&#10;LnhtbFBLAQItABQABgAIAAAAIQBxqtG51wAAAAUBAAAPAAAAAAAAAAAAAAAAAL8EAABkcnMvZG93&#10;bnJldi54bWxQSwUGAAAAAAQABADzAAAAwwUAAAAA&#10;" filled="f" stroked="f" strokeweight=".5pt">
              <v:textbox style="mso-fit-shape-to-text:t" inset="0,0,0,0">
                <w:txbxContent>
                  <w:p w:rsidR="007C2BAC" w:rsidRDefault="007C2BAC">
                    <w:pPr>
                      <w:pStyle w:val="ac"/>
                      <w:jc w:val="center"/>
                    </w:pPr>
                    <w:r>
                      <w:fldChar w:fldCharType="begin"/>
                    </w:r>
                    <w:r>
                      <w:instrText xml:space="preserve"> PAGE   \* MERGEFORMAT </w:instrText>
                    </w:r>
                    <w:r>
                      <w:fldChar w:fldCharType="separate"/>
                    </w:r>
                    <w:r w:rsidR="008B7A42" w:rsidRPr="008B7A42">
                      <w:rPr>
                        <w:noProof/>
                        <w:lang w:val="zh-CN"/>
                      </w:rPr>
                      <w:t>2</w:t>
                    </w:r>
                    <w:r>
                      <w:rPr>
                        <w:lang w:val="zh-CN"/>
                      </w:rPr>
                      <w:fldChar w:fldCharType="end"/>
                    </w:r>
                  </w:p>
                </w:txbxContent>
              </v:textbox>
              <w10:wrap anchorx="margin"/>
            </v:shape>
          </w:pict>
        </mc:Fallback>
      </mc:AlternateContent>
    </w:r>
  </w:p>
  <w:p w:rsidR="007C2BAC" w:rsidRDefault="007C2BAC">
    <w:pPr>
      <w:pStyle w:val="ac"/>
      <w:tabs>
        <w:tab w:val="left" w:pos="3030"/>
      </w:tabs>
      <w:jc w:val="both"/>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c"/>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2BAC" w:rsidRDefault="007C2BAC">
                          <w:pPr>
                            <w:pStyle w:val="ac"/>
                            <w:jc w:val="center"/>
                          </w:pPr>
                          <w:r>
                            <w:fldChar w:fldCharType="begin"/>
                          </w:r>
                          <w:r>
                            <w:instrText xml:space="preserve"> PAGE   \* MERGEFORMAT </w:instrText>
                          </w:r>
                          <w:r>
                            <w:fldChar w:fldCharType="separate"/>
                          </w:r>
                          <w:r w:rsidR="008B7A42" w:rsidRPr="008B7A42">
                            <w:rPr>
                              <w:noProof/>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7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zq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IfGj71cUrNBiwMNWxK9PG/RhgsR05UIWAu0Dque&#10;LvFoQ4CbthRnKwpf/sbP+phWSDnrsGY1d7gDnJm3DlOcN3IkwkgsR8Ld2lNCD/ZxQrwsJAxCMiOp&#10;A9lP2P9FjgGRcBKRap5G8jQNq477IdViUZSwd16kC3ftZXZdeu4XtwmjVCYsYzMgscUMm1dmdHsl&#10;8mr//l+0Hm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2wnzqZQIAABMFAAAOAAAAAAAAAAAAAAAAAC4CAABkcnMvZTJvRG9j&#10;LnhtbFBLAQItABQABgAIAAAAIQBxqtG51wAAAAUBAAAPAAAAAAAAAAAAAAAAAL8EAABkcnMvZG93&#10;bnJldi54bWxQSwUGAAAAAAQABADzAAAAwwUAAAAA&#10;" filled="f" stroked="f" strokeweight=".5pt">
              <v:textbox style="mso-fit-shape-to-text:t" inset="0,0,0,0">
                <w:txbxContent>
                  <w:p w:rsidR="007C2BAC" w:rsidRDefault="007C2BAC">
                    <w:pPr>
                      <w:pStyle w:val="ac"/>
                      <w:jc w:val="center"/>
                    </w:pPr>
                    <w:r>
                      <w:fldChar w:fldCharType="begin"/>
                    </w:r>
                    <w:r>
                      <w:instrText xml:space="preserve"> PAGE   \* MERGEFORMAT </w:instrText>
                    </w:r>
                    <w:r>
                      <w:fldChar w:fldCharType="separate"/>
                    </w:r>
                    <w:r w:rsidR="008B7A42" w:rsidRPr="008B7A42">
                      <w:rPr>
                        <w:noProof/>
                        <w:lang w:val="zh-CN"/>
                      </w:rPr>
                      <w:t>15</w:t>
                    </w:r>
                    <w:r>
                      <w:rPr>
                        <w:lang w:val="zh-CN"/>
                      </w:rPr>
                      <w:fldChar w:fldCharType="end"/>
                    </w:r>
                  </w:p>
                </w:txbxContent>
              </v:textbox>
              <w10:wrap anchorx="margin"/>
            </v:shape>
          </w:pict>
        </mc:Fallback>
      </mc:AlternateContent>
    </w:r>
  </w:p>
  <w:p w:rsidR="007C2BAC" w:rsidRDefault="007C2BAC">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A78" w:rsidRDefault="00E95A78">
      <w:r>
        <w:separator/>
      </w:r>
    </w:p>
  </w:footnote>
  <w:footnote w:type="continuationSeparator" w:id="0">
    <w:p w:rsidR="00E95A78" w:rsidRDefault="00E95A78">
      <w:r>
        <w:continuationSeparator/>
      </w:r>
    </w:p>
  </w:footnote>
  <w:footnote w:id="1">
    <w:p w:rsidR="007C2BAC" w:rsidRDefault="007C2BAC">
      <w:pPr>
        <w:pStyle w:val="af0"/>
      </w:pPr>
      <w:r>
        <w:rPr>
          <w:rStyle w:val="af5"/>
        </w:rPr>
        <w:footnoteRef/>
      </w:r>
      <w:r>
        <w:rPr>
          <w:rFonts w:ascii="宋体" w:hAnsi="宋体" w:cs="宋体" w:hint="eastAsia"/>
          <w:color w:val="000000"/>
          <w:kern w:val="0"/>
          <w:lang w:val="zh-CN"/>
        </w:rPr>
        <w:t xml:space="preserve"> 李寿.教学原理和技法[M].高等教育出版社,1979：69-70.</w:t>
      </w:r>
    </w:p>
  </w:footnote>
  <w:footnote w:id="2">
    <w:p w:rsidR="007C2BAC" w:rsidRDefault="007C2BAC">
      <w:pPr>
        <w:pStyle w:val="af0"/>
      </w:pPr>
      <w:r>
        <w:rPr>
          <w:rStyle w:val="af5"/>
        </w:rPr>
        <w:footnoteRef/>
      </w:r>
      <w:r>
        <w:rPr>
          <w:rFonts w:ascii="宋体" w:hAnsi="宋体"/>
        </w:rPr>
        <w:t xml:space="preserve"> </w:t>
      </w:r>
      <w:r>
        <w:rPr>
          <w:rFonts w:ascii="宋体" w:hAnsi="宋体" w:hint="eastAsia"/>
        </w:rPr>
        <w:t>模型或公式推演、运用要求：假设合理、定义及推导符合专业学科逻辑，推演过程表述清楚，符号、公式书写规范统一、标注齐全整齐。</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C" w:rsidRDefault="007C2BA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B03DE"/>
    <w:multiLevelType w:val="multilevel"/>
    <w:tmpl w:val="1B7B03D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A277F06"/>
    <w:multiLevelType w:val="multilevel"/>
    <w:tmpl w:val="7A277F06"/>
    <w:lvl w:ilvl="0">
      <w:start w:val="1"/>
      <w:numFmt w:val="decimal"/>
      <w:lvlText w:val="%1、"/>
      <w:lvlJc w:val="left"/>
      <w:pPr>
        <w:ind w:left="600" w:hanging="48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cumentProtection w:edit="readOnly" w:formatting="1" w:enforcement="0"/>
  <w:defaultTabStop w:val="5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MzNkM2QwMzEwNTY5ZTlmNjJmNzhhYzQ3ZTkxZTAifQ=="/>
  </w:docVars>
  <w:rsids>
    <w:rsidRoot w:val="00E314C3"/>
    <w:rsid w:val="000032D3"/>
    <w:rsid w:val="000048DC"/>
    <w:rsid w:val="00006503"/>
    <w:rsid w:val="00010F7E"/>
    <w:rsid w:val="00012496"/>
    <w:rsid w:val="0001394D"/>
    <w:rsid w:val="00014C7A"/>
    <w:rsid w:val="00015321"/>
    <w:rsid w:val="000165A0"/>
    <w:rsid w:val="00016E0E"/>
    <w:rsid w:val="0002003A"/>
    <w:rsid w:val="00020070"/>
    <w:rsid w:val="000220A0"/>
    <w:rsid w:val="00022C9A"/>
    <w:rsid w:val="00023104"/>
    <w:rsid w:val="000239CF"/>
    <w:rsid w:val="00023B14"/>
    <w:rsid w:val="00025A35"/>
    <w:rsid w:val="00025B0F"/>
    <w:rsid w:val="00033179"/>
    <w:rsid w:val="00033D70"/>
    <w:rsid w:val="00033F57"/>
    <w:rsid w:val="0003608A"/>
    <w:rsid w:val="000377B6"/>
    <w:rsid w:val="000403A6"/>
    <w:rsid w:val="000429EA"/>
    <w:rsid w:val="00050FC3"/>
    <w:rsid w:val="0005128A"/>
    <w:rsid w:val="00052C4B"/>
    <w:rsid w:val="00053282"/>
    <w:rsid w:val="0005481F"/>
    <w:rsid w:val="000551DA"/>
    <w:rsid w:val="00055225"/>
    <w:rsid w:val="00055306"/>
    <w:rsid w:val="00056DB1"/>
    <w:rsid w:val="00057178"/>
    <w:rsid w:val="00061DC7"/>
    <w:rsid w:val="00064117"/>
    <w:rsid w:val="0006511E"/>
    <w:rsid w:val="00065B6F"/>
    <w:rsid w:val="000671D5"/>
    <w:rsid w:val="000676F9"/>
    <w:rsid w:val="0007196B"/>
    <w:rsid w:val="00076536"/>
    <w:rsid w:val="00080298"/>
    <w:rsid w:val="00084FF8"/>
    <w:rsid w:val="00086E6B"/>
    <w:rsid w:val="000908A6"/>
    <w:rsid w:val="00090BC1"/>
    <w:rsid w:val="00090E82"/>
    <w:rsid w:val="00092AC4"/>
    <w:rsid w:val="0009510E"/>
    <w:rsid w:val="000A00E4"/>
    <w:rsid w:val="000A08AE"/>
    <w:rsid w:val="000A44C2"/>
    <w:rsid w:val="000A4B13"/>
    <w:rsid w:val="000A554D"/>
    <w:rsid w:val="000B0782"/>
    <w:rsid w:val="000B2A8A"/>
    <w:rsid w:val="000B3654"/>
    <w:rsid w:val="000B37E2"/>
    <w:rsid w:val="000B54C6"/>
    <w:rsid w:val="000B721C"/>
    <w:rsid w:val="000B753B"/>
    <w:rsid w:val="000C1241"/>
    <w:rsid w:val="000C41AD"/>
    <w:rsid w:val="000C5056"/>
    <w:rsid w:val="000C739D"/>
    <w:rsid w:val="000D0F81"/>
    <w:rsid w:val="000D4246"/>
    <w:rsid w:val="000D5764"/>
    <w:rsid w:val="000D66F6"/>
    <w:rsid w:val="000E35E2"/>
    <w:rsid w:val="000E37E8"/>
    <w:rsid w:val="000E3E5A"/>
    <w:rsid w:val="000E4FBE"/>
    <w:rsid w:val="000E5713"/>
    <w:rsid w:val="000E64BC"/>
    <w:rsid w:val="000E7ABA"/>
    <w:rsid w:val="000E7E48"/>
    <w:rsid w:val="000F0E29"/>
    <w:rsid w:val="000F0E88"/>
    <w:rsid w:val="000F23EE"/>
    <w:rsid w:val="000F31AA"/>
    <w:rsid w:val="000F357A"/>
    <w:rsid w:val="000F564F"/>
    <w:rsid w:val="000F6FB8"/>
    <w:rsid w:val="000F750E"/>
    <w:rsid w:val="001003BB"/>
    <w:rsid w:val="001026AC"/>
    <w:rsid w:val="001037D6"/>
    <w:rsid w:val="0010397E"/>
    <w:rsid w:val="0010777D"/>
    <w:rsid w:val="0011202B"/>
    <w:rsid w:val="00112167"/>
    <w:rsid w:val="00114E67"/>
    <w:rsid w:val="00115DC3"/>
    <w:rsid w:val="00117FCF"/>
    <w:rsid w:val="00120A9E"/>
    <w:rsid w:val="00121D8D"/>
    <w:rsid w:val="001255D9"/>
    <w:rsid w:val="00125BA8"/>
    <w:rsid w:val="00125BEB"/>
    <w:rsid w:val="00126C61"/>
    <w:rsid w:val="001271C8"/>
    <w:rsid w:val="001303D9"/>
    <w:rsid w:val="00130CA5"/>
    <w:rsid w:val="00132D8D"/>
    <w:rsid w:val="001345A2"/>
    <w:rsid w:val="0013615E"/>
    <w:rsid w:val="001437AE"/>
    <w:rsid w:val="001456BD"/>
    <w:rsid w:val="00145838"/>
    <w:rsid w:val="00145AE4"/>
    <w:rsid w:val="0015005D"/>
    <w:rsid w:val="00150D83"/>
    <w:rsid w:val="00152D74"/>
    <w:rsid w:val="001548CC"/>
    <w:rsid w:val="001569AE"/>
    <w:rsid w:val="001578B8"/>
    <w:rsid w:val="001600B9"/>
    <w:rsid w:val="00160942"/>
    <w:rsid w:val="00163EB1"/>
    <w:rsid w:val="001647B6"/>
    <w:rsid w:val="00164F08"/>
    <w:rsid w:val="0016656C"/>
    <w:rsid w:val="0016722E"/>
    <w:rsid w:val="00167ADA"/>
    <w:rsid w:val="00170A61"/>
    <w:rsid w:val="00173946"/>
    <w:rsid w:val="00173BAA"/>
    <w:rsid w:val="00174E59"/>
    <w:rsid w:val="001757D5"/>
    <w:rsid w:val="00176841"/>
    <w:rsid w:val="0018082E"/>
    <w:rsid w:val="00181010"/>
    <w:rsid w:val="00182CFF"/>
    <w:rsid w:val="00184078"/>
    <w:rsid w:val="00184E90"/>
    <w:rsid w:val="00185AD8"/>
    <w:rsid w:val="00185C4A"/>
    <w:rsid w:val="001925A2"/>
    <w:rsid w:val="001928C3"/>
    <w:rsid w:val="001939C2"/>
    <w:rsid w:val="00197AE4"/>
    <w:rsid w:val="001A3143"/>
    <w:rsid w:val="001A31A7"/>
    <w:rsid w:val="001A463A"/>
    <w:rsid w:val="001A6B33"/>
    <w:rsid w:val="001B0D1D"/>
    <w:rsid w:val="001B1392"/>
    <w:rsid w:val="001B33A7"/>
    <w:rsid w:val="001B3474"/>
    <w:rsid w:val="001B38FB"/>
    <w:rsid w:val="001B3E81"/>
    <w:rsid w:val="001B60D7"/>
    <w:rsid w:val="001C0519"/>
    <w:rsid w:val="001C142F"/>
    <w:rsid w:val="001C2987"/>
    <w:rsid w:val="001C2D28"/>
    <w:rsid w:val="001C3875"/>
    <w:rsid w:val="001C3BF2"/>
    <w:rsid w:val="001C5DD6"/>
    <w:rsid w:val="001C6E50"/>
    <w:rsid w:val="001C74BA"/>
    <w:rsid w:val="001D16D5"/>
    <w:rsid w:val="001D50D3"/>
    <w:rsid w:val="001D681D"/>
    <w:rsid w:val="001E32D6"/>
    <w:rsid w:val="001E625B"/>
    <w:rsid w:val="001E6B10"/>
    <w:rsid w:val="001E7582"/>
    <w:rsid w:val="001F1F65"/>
    <w:rsid w:val="001F54F6"/>
    <w:rsid w:val="001F7915"/>
    <w:rsid w:val="002007E6"/>
    <w:rsid w:val="00205EDD"/>
    <w:rsid w:val="00213592"/>
    <w:rsid w:val="0021526F"/>
    <w:rsid w:val="0022680D"/>
    <w:rsid w:val="00226CA8"/>
    <w:rsid w:val="0022781E"/>
    <w:rsid w:val="00232115"/>
    <w:rsid w:val="00233129"/>
    <w:rsid w:val="00235E3D"/>
    <w:rsid w:val="00236AA3"/>
    <w:rsid w:val="00240760"/>
    <w:rsid w:val="00240F31"/>
    <w:rsid w:val="002418EB"/>
    <w:rsid w:val="00242861"/>
    <w:rsid w:val="00243DA3"/>
    <w:rsid w:val="002445F5"/>
    <w:rsid w:val="00245BEB"/>
    <w:rsid w:val="00252033"/>
    <w:rsid w:val="002553E4"/>
    <w:rsid w:val="00257431"/>
    <w:rsid w:val="00257820"/>
    <w:rsid w:val="00260397"/>
    <w:rsid w:val="00261592"/>
    <w:rsid w:val="00261977"/>
    <w:rsid w:val="0026453B"/>
    <w:rsid w:val="002645B3"/>
    <w:rsid w:val="00265CC9"/>
    <w:rsid w:val="00270144"/>
    <w:rsid w:val="00272CA1"/>
    <w:rsid w:val="00273A30"/>
    <w:rsid w:val="002749C0"/>
    <w:rsid w:val="002752F7"/>
    <w:rsid w:val="00277FA8"/>
    <w:rsid w:val="002811A0"/>
    <w:rsid w:val="0028359E"/>
    <w:rsid w:val="002836D3"/>
    <w:rsid w:val="00284195"/>
    <w:rsid w:val="00285A94"/>
    <w:rsid w:val="00285E5A"/>
    <w:rsid w:val="00287B23"/>
    <w:rsid w:val="00291153"/>
    <w:rsid w:val="00291597"/>
    <w:rsid w:val="00293B92"/>
    <w:rsid w:val="00293BFF"/>
    <w:rsid w:val="00295F05"/>
    <w:rsid w:val="002971FE"/>
    <w:rsid w:val="002A1ABD"/>
    <w:rsid w:val="002A4822"/>
    <w:rsid w:val="002A6D57"/>
    <w:rsid w:val="002B200C"/>
    <w:rsid w:val="002B4360"/>
    <w:rsid w:val="002B5081"/>
    <w:rsid w:val="002B778A"/>
    <w:rsid w:val="002B7FDB"/>
    <w:rsid w:val="002C000F"/>
    <w:rsid w:val="002C177F"/>
    <w:rsid w:val="002C2121"/>
    <w:rsid w:val="002C4BD6"/>
    <w:rsid w:val="002C6518"/>
    <w:rsid w:val="002D0CA1"/>
    <w:rsid w:val="002D24D0"/>
    <w:rsid w:val="002D7D58"/>
    <w:rsid w:val="002E4017"/>
    <w:rsid w:val="002F30A4"/>
    <w:rsid w:val="002F4144"/>
    <w:rsid w:val="002F6203"/>
    <w:rsid w:val="0030069D"/>
    <w:rsid w:val="0030292B"/>
    <w:rsid w:val="003039AC"/>
    <w:rsid w:val="00304007"/>
    <w:rsid w:val="00304016"/>
    <w:rsid w:val="003049E4"/>
    <w:rsid w:val="00304B98"/>
    <w:rsid w:val="00305D9E"/>
    <w:rsid w:val="00305E95"/>
    <w:rsid w:val="00306BEF"/>
    <w:rsid w:val="00307B2D"/>
    <w:rsid w:val="00312D47"/>
    <w:rsid w:val="00314E10"/>
    <w:rsid w:val="00314F36"/>
    <w:rsid w:val="003164E2"/>
    <w:rsid w:val="00316D85"/>
    <w:rsid w:val="003223F6"/>
    <w:rsid w:val="00323E30"/>
    <w:rsid w:val="0032569A"/>
    <w:rsid w:val="00326E96"/>
    <w:rsid w:val="00330B92"/>
    <w:rsid w:val="0033185A"/>
    <w:rsid w:val="00332352"/>
    <w:rsid w:val="003328FC"/>
    <w:rsid w:val="00333B51"/>
    <w:rsid w:val="00333C1A"/>
    <w:rsid w:val="00334378"/>
    <w:rsid w:val="003347A9"/>
    <w:rsid w:val="00334D9E"/>
    <w:rsid w:val="00335AE1"/>
    <w:rsid w:val="00337355"/>
    <w:rsid w:val="003415E1"/>
    <w:rsid w:val="00342D7D"/>
    <w:rsid w:val="003453BC"/>
    <w:rsid w:val="003454AF"/>
    <w:rsid w:val="00345B6F"/>
    <w:rsid w:val="00350510"/>
    <w:rsid w:val="00351EEA"/>
    <w:rsid w:val="00354702"/>
    <w:rsid w:val="00355856"/>
    <w:rsid w:val="003576FA"/>
    <w:rsid w:val="0036025F"/>
    <w:rsid w:val="00362393"/>
    <w:rsid w:val="003623A4"/>
    <w:rsid w:val="00362F05"/>
    <w:rsid w:val="00363DC7"/>
    <w:rsid w:val="00363F96"/>
    <w:rsid w:val="003658BD"/>
    <w:rsid w:val="003704DF"/>
    <w:rsid w:val="0038269D"/>
    <w:rsid w:val="00382FC6"/>
    <w:rsid w:val="00385876"/>
    <w:rsid w:val="003904F4"/>
    <w:rsid w:val="0039127C"/>
    <w:rsid w:val="00391F4E"/>
    <w:rsid w:val="00392FB6"/>
    <w:rsid w:val="003953BF"/>
    <w:rsid w:val="00395F26"/>
    <w:rsid w:val="00397621"/>
    <w:rsid w:val="003A02DD"/>
    <w:rsid w:val="003A0BD7"/>
    <w:rsid w:val="003A3EF0"/>
    <w:rsid w:val="003A4901"/>
    <w:rsid w:val="003A4DF2"/>
    <w:rsid w:val="003A4E26"/>
    <w:rsid w:val="003A7314"/>
    <w:rsid w:val="003B1059"/>
    <w:rsid w:val="003B4F98"/>
    <w:rsid w:val="003B52CE"/>
    <w:rsid w:val="003B5998"/>
    <w:rsid w:val="003B59C4"/>
    <w:rsid w:val="003B67BF"/>
    <w:rsid w:val="003C0CA9"/>
    <w:rsid w:val="003C1BD8"/>
    <w:rsid w:val="003C2CA2"/>
    <w:rsid w:val="003C3691"/>
    <w:rsid w:val="003C554D"/>
    <w:rsid w:val="003C60A0"/>
    <w:rsid w:val="003C6E7E"/>
    <w:rsid w:val="003C7624"/>
    <w:rsid w:val="003D0390"/>
    <w:rsid w:val="003D29BC"/>
    <w:rsid w:val="003D6154"/>
    <w:rsid w:val="003D7388"/>
    <w:rsid w:val="003D7DAF"/>
    <w:rsid w:val="003E0557"/>
    <w:rsid w:val="003E14EA"/>
    <w:rsid w:val="003E206F"/>
    <w:rsid w:val="003E2780"/>
    <w:rsid w:val="003F0DCA"/>
    <w:rsid w:val="003F18AE"/>
    <w:rsid w:val="003F6F64"/>
    <w:rsid w:val="004006CC"/>
    <w:rsid w:val="00400AE0"/>
    <w:rsid w:val="00401B9D"/>
    <w:rsid w:val="0040204B"/>
    <w:rsid w:val="00404C07"/>
    <w:rsid w:val="004062E9"/>
    <w:rsid w:val="0040733D"/>
    <w:rsid w:val="00410457"/>
    <w:rsid w:val="00410D1D"/>
    <w:rsid w:val="004127B9"/>
    <w:rsid w:val="00413FEE"/>
    <w:rsid w:val="0041502C"/>
    <w:rsid w:val="00415968"/>
    <w:rsid w:val="00420BDB"/>
    <w:rsid w:val="00420D4A"/>
    <w:rsid w:val="004221A5"/>
    <w:rsid w:val="00422A7B"/>
    <w:rsid w:val="00425395"/>
    <w:rsid w:val="004253CB"/>
    <w:rsid w:val="00425CA3"/>
    <w:rsid w:val="00427BF5"/>
    <w:rsid w:val="00430D35"/>
    <w:rsid w:val="00431044"/>
    <w:rsid w:val="00431E3F"/>
    <w:rsid w:val="00433097"/>
    <w:rsid w:val="004336D6"/>
    <w:rsid w:val="0043471F"/>
    <w:rsid w:val="0043652D"/>
    <w:rsid w:val="004365AC"/>
    <w:rsid w:val="00436E93"/>
    <w:rsid w:val="00437EA8"/>
    <w:rsid w:val="00441695"/>
    <w:rsid w:val="00445712"/>
    <w:rsid w:val="004471B8"/>
    <w:rsid w:val="00451CAF"/>
    <w:rsid w:val="00452117"/>
    <w:rsid w:val="00452D1B"/>
    <w:rsid w:val="00454626"/>
    <w:rsid w:val="0045566A"/>
    <w:rsid w:val="00456155"/>
    <w:rsid w:val="004569CF"/>
    <w:rsid w:val="00464AD5"/>
    <w:rsid w:val="00465D3D"/>
    <w:rsid w:val="004666F0"/>
    <w:rsid w:val="00470132"/>
    <w:rsid w:val="0047072D"/>
    <w:rsid w:val="004709D7"/>
    <w:rsid w:val="0047180C"/>
    <w:rsid w:val="004719A7"/>
    <w:rsid w:val="004844D4"/>
    <w:rsid w:val="0048640C"/>
    <w:rsid w:val="00487216"/>
    <w:rsid w:val="004876C9"/>
    <w:rsid w:val="00487DBA"/>
    <w:rsid w:val="004909FB"/>
    <w:rsid w:val="004915D4"/>
    <w:rsid w:val="00493A6C"/>
    <w:rsid w:val="0049459D"/>
    <w:rsid w:val="004949BB"/>
    <w:rsid w:val="004966AF"/>
    <w:rsid w:val="004974DB"/>
    <w:rsid w:val="004A1043"/>
    <w:rsid w:val="004A15DA"/>
    <w:rsid w:val="004A26D1"/>
    <w:rsid w:val="004A4185"/>
    <w:rsid w:val="004A4CEF"/>
    <w:rsid w:val="004A4F1E"/>
    <w:rsid w:val="004A62AD"/>
    <w:rsid w:val="004A636B"/>
    <w:rsid w:val="004B250B"/>
    <w:rsid w:val="004B3C60"/>
    <w:rsid w:val="004B6718"/>
    <w:rsid w:val="004B75DE"/>
    <w:rsid w:val="004B79D1"/>
    <w:rsid w:val="004C05AA"/>
    <w:rsid w:val="004C2638"/>
    <w:rsid w:val="004C2FF6"/>
    <w:rsid w:val="004C4811"/>
    <w:rsid w:val="004C5323"/>
    <w:rsid w:val="004C54EC"/>
    <w:rsid w:val="004C560A"/>
    <w:rsid w:val="004C6DE0"/>
    <w:rsid w:val="004C6E86"/>
    <w:rsid w:val="004D0157"/>
    <w:rsid w:val="004D1A9A"/>
    <w:rsid w:val="004D2DDC"/>
    <w:rsid w:val="004D4448"/>
    <w:rsid w:val="004D46B8"/>
    <w:rsid w:val="004D47DD"/>
    <w:rsid w:val="004D4DFA"/>
    <w:rsid w:val="004D4F21"/>
    <w:rsid w:val="004D7106"/>
    <w:rsid w:val="004E1845"/>
    <w:rsid w:val="004E4A48"/>
    <w:rsid w:val="004E7EFC"/>
    <w:rsid w:val="004E7FF7"/>
    <w:rsid w:val="004F04F6"/>
    <w:rsid w:val="004F4626"/>
    <w:rsid w:val="004F7B82"/>
    <w:rsid w:val="00500A88"/>
    <w:rsid w:val="005024D3"/>
    <w:rsid w:val="005052D1"/>
    <w:rsid w:val="0050763F"/>
    <w:rsid w:val="005128BC"/>
    <w:rsid w:val="00512C13"/>
    <w:rsid w:val="005145D7"/>
    <w:rsid w:val="00516E5D"/>
    <w:rsid w:val="00517837"/>
    <w:rsid w:val="00517E1A"/>
    <w:rsid w:val="00520509"/>
    <w:rsid w:val="005224AF"/>
    <w:rsid w:val="005244AA"/>
    <w:rsid w:val="00524CA0"/>
    <w:rsid w:val="00530EAD"/>
    <w:rsid w:val="005337F8"/>
    <w:rsid w:val="00535B54"/>
    <w:rsid w:val="005369C6"/>
    <w:rsid w:val="00537917"/>
    <w:rsid w:val="005427C5"/>
    <w:rsid w:val="00542B9E"/>
    <w:rsid w:val="00543924"/>
    <w:rsid w:val="00545EEA"/>
    <w:rsid w:val="0054775E"/>
    <w:rsid w:val="005511CB"/>
    <w:rsid w:val="00551D4C"/>
    <w:rsid w:val="00560C6D"/>
    <w:rsid w:val="00564874"/>
    <w:rsid w:val="005666A0"/>
    <w:rsid w:val="0056708B"/>
    <w:rsid w:val="00572FF7"/>
    <w:rsid w:val="005766E7"/>
    <w:rsid w:val="00577277"/>
    <w:rsid w:val="00580F88"/>
    <w:rsid w:val="0058150C"/>
    <w:rsid w:val="00583517"/>
    <w:rsid w:val="00583788"/>
    <w:rsid w:val="005854A2"/>
    <w:rsid w:val="00586FA2"/>
    <w:rsid w:val="00587434"/>
    <w:rsid w:val="00592F08"/>
    <w:rsid w:val="00594238"/>
    <w:rsid w:val="0059461D"/>
    <w:rsid w:val="005956CF"/>
    <w:rsid w:val="00596AD4"/>
    <w:rsid w:val="005979C9"/>
    <w:rsid w:val="005A131C"/>
    <w:rsid w:val="005A17E0"/>
    <w:rsid w:val="005A1AFB"/>
    <w:rsid w:val="005A4B7C"/>
    <w:rsid w:val="005A5590"/>
    <w:rsid w:val="005A798E"/>
    <w:rsid w:val="005B24ED"/>
    <w:rsid w:val="005B26B6"/>
    <w:rsid w:val="005B3585"/>
    <w:rsid w:val="005B3DC3"/>
    <w:rsid w:val="005B4EF9"/>
    <w:rsid w:val="005B76A1"/>
    <w:rsid w:val="005C107D"/>
    <w:rsid w:val="005C13C9"/>
    <w:rsid w:val="005C2C0C"/>
    <w:rsid w:val="005C340F"/>
    <w:rsid w:val="005C3ABA"/>
    <w:rsid w:val="005C4A92"/>
    <w:rsid w:val="005C534D"/>
    <w:rsid w:val="005C719D"/>
    <w:rsid w:val="005D0766"/>
    <w:rsid w:val="005D0A70"/>
    <w:rsid w:val="005D2D9D"/>
    <w:rsid w:val="005D4975"/>
    <w:rsid w:val="005D4EDA"/>
    <w:rsid w:val="005D63ED"/>
    <w:rsid w:val="005D7075"/>
    <w:rsid w:val="005D79E7"/>
    <w:rsid w:val="005E0487"/>
    <w:rsid w:val="005E0C39"/>
    <w:rsid w:val="005E122C"/>
    <w:rsid w:val="005E1816"/>
    <w:rsid w:val="005E1E45"/>
    <w:rsid w:val="005E2638"/>
    <w:rsid w:val="005E3D56"/>
    <w:rsid w:val="005E3DC4"/>
    <w:rsid w:val="005E5032"/>
    <w:rsid w:val="005E734E"/>
    <w:rsid w:val="005E7ECA"/>
    <w:rsid w:val="005F0E4E"/>
    <w:rsid w:val="005F4DDC"/>
    <w:rsid w:val="005F4ED7"/>
    <w:rsid w:val="005F6658"/>
    <w:rsid w:val="005F78DE"/>
    <w:rsid w:val="00602AA4"/>
    <w:rsid w:val="006052B6"/>
    <w:rsid w:val="006065BB"/>
    <w:rsid w:val="00606743"/>
    <w:rsid w:val="00606B05"/>
    <w:rsid w:val="00611762"/>
    <w:rsid w:val="00611F38"/>
    <w:rsid w:val="00612CEC"/>
    <w:rsid w:val="00616639"/>
    <w:rsid w:val="006169C2"/>
    <w:rsid w:val="00617BB6"/>
    <w:rsid w:val="0062078D"/>
    <w:rsid w:val="00620EA0"/>
    <w:rsid w:val="00621B57"/>
    <w:rsid w:val="00624272"/>
    <w:rsid w:val="0062490B"/>
    <w:rsid w:val="00624B60"/>
    <w:rsid w:val="00626158"/>
    <w:rsid w:val="006330A6"/>
    <w:rsid w:val="0063438A"/>
    <w:rsid w:val="00634536"/>
    <w:rsid w:val="0063466D"/>
    <w:rsid w:val="0063746B"/>
    <w:rsid w:val="00637747"/>
    <w:rsid w:val="006524D9"/>
    <w:rsid w:val="00654249"/>
    <w:rsid w:val="006555AA"/>
    <w:rsid w:val="00656252"/>
    <w:rsid w:val="0065731F"/>
    <w:rsid w:val="006603AF"/>
    <w:rsid w:val="00662964"/>
    <w:rsid w:val="0066338C"/>
    <w:rsid w:val="006646AE"/>
    <w:rsid w:val="00666EE3"/>
    <w:rsid w:val="00667854"/>
    <w:rsid w:val="00672CB4"/>
    <w:rsid w:val="006731E7"/>
    <w:rsid w:val="00673C3E"/>
    <w:rsid w:val="006763B2"/>
    <w:rsid w:val="00677E55"/>
    <w:rsid w:val="00681323"/>
    <w:rsid w:val="00682F4F"/>
    <w:rsid w:val="0069104A"/>
    <w:rsid w:val="0069111E"/>
    <w:rsid w:val="00691778"/>
    <w:rsid w:val="006924CF"/>
    <w:rsid w:val="006935F1"/>
    <w:rsid w:val="00696AD4"/>
    <w:rsid w:val="006A06D1"/>
    <w:rsid w:val="006A09C3"/>
    <w:rsid w:val="006A14DE"/>
    <w:rsid w:val="006A2AAF"/>
    <w:rsid w:val="006A396D"/>
    <w:rsid w:val="006A3E37"/>
    <w:rsid w:val="006A3F18"/>
    <w:rsid w:val="006A52FB"/>
    <w:rsid w:val="006A53E1"/>
    <w:rsid w:val="006A71F4"/>
    <w:rsid w:val="006B037A"/>
    <w:rsid w:val="006B1282"/>
    <w:rsid w:val="006B2F60"/>
    <w:rsid w:val="006B439C"/>
    <w:rsid w:val="006B4C0F"/>
    <w:rsid w:val="006B4D8E"/>
    <w:rsid w:val="006B5178"/>
    <w:rsid w:val="006B7A8C"/>
    <w:rsid w:val="006C302A"/>
    <w:rsid w:val="006D3C6A"/>
    <w:rsid w:val="006D60CF"/>
    <w:rsid w:val="006D7190"/>
    <w:rsid w:val="006E17BB"/>
    <w:rsid w:val="006E18AC"/>
    <w:rsid w:val="006E201E"/>
    <w:rsid w:val="006E7390"/>
    <w:rsid w:val="006E79E7"/>
    <w:rsid w:val="006F0F3F"/>
    <w:rsid w:val="006F4536"/>
    <w:rsid w:val="006F4F52"/>
    <w:rsid w:val="007052F2"/>
    <w:rsid w:val="00706F13"/>
    <w:rsid w:val="007073FD"/>
    <w:rsid w:val="00710285"/>
    <w:rsid w:val="00711FBB"/>
    <w:rsid w:val="0071324C"/>
    <w:rsid w:val="00714134"/>
    <w:rsid w:val="007151AB"/>
    <w:rsid w:val="007176FE"/>
    <w:rsid w:val="00720B26"/>
    <w:rsid w:val="00724692"/>
    <w:rsid w:val="00724FAC"/>
    <w:rsid w:val="00726B5B"/>
    <w:rsid w:val="00730762"/>
    <w:rsid w:val="00730A25"/>
    <w:rsid w:val="00731062"/>
    <w:rsid w:val="007312CD"/>
    <w:rsid w:val="00731D32"/>
    <w:rsid w:val="0073372B"/>
    <w:rsid w:val="0073461B"/>
    <w:rsid w:val="00737114"/>
    <w:rsid w:val="00737E4F"/>
    <w:rsid w:val="00743515"/>
    <w:rsid w:val="00743926"/>
    <w:rsid w:val="00743F7C"/>
    <w:rsid w:val="007445BD"/>
    <w:rsid w:val="00744BC6"/>
    <w:rsid w:val="00744FEE"/>
    <w:rsid w:val="00746A44"/>
    <w:rsid w:val="007477A5"/>
    <w:rsid w:val="00751181"/>
    <w:rsid w:val="00751F0B"/>
    <w:rsid w:val="00753FB3"/>
    <w:rsid w:val="00754C16"/>
    <w:rsid w:val="00757D54"/>
    <w:rsid w:val="00766ED9"/>
    <w:rsid w:val="00767857"/>
    <w:rsid w:val="00770F54"/>
    <w:rsid w:val="00772ABE"/>
    <w:rsid w:val="00772B35"/>
    <w:rsid w:val="007737D8"/>
    <w:rsid w:val="007755AE"/>
    <w:rsid w:val="007910A7"/>
    <w:rsid w:val="007955A2"/>
    <w:rsid w:val="00796D5B"/>
    <w:rsid w:val="007A1375"/>
    <w:rsid w:val="007A3AD4"/>
    <w:rsid w:val="007A52EC"/>
    <w:rsid w:val="007A66B7"/>
    <w:rsid w:val="007B0F71"/>
    <w:rsid w:val="007B2A9D"/>
    <w:rsid w:val="007B6014"/>
    <w:rsid w:val="007C2BAC"/>
    <w:rsid w:val="007C3B6F"/>
    <w:rsid w:val="007D150B"/>
    <w:rsid w:val="007D3501"/>
    <w:rsid w:val="007D417E"/>
    <w:rsid w:val="007E2407"/>
    <w:rsid w:val="007E2505"/>
    <w:rsid w:val="007E403A"/>
    <w:rsid w:val="007E4A5D"/>
    <w:rsid w:val="007F1E2F"/>
    <w:rsid w:val="007F2423"/>
    <w:rsid w:val="007F261C"/>
    <w:rsid w:val="007F492A"/>
    <w:rsid w:val="007F7E8F"/>
    <w:rsid w:val="00801864"/>
    <w:rsid w:val="00802A6C"/>
    <w:rsid w:val="00805FE4"/>
    <w:rsid w:val="00811014"/>
    <w:rsid w:val="00812E64"/>
    <w:rsid w:val="00812EF3"/>
    <w:rsid w:val="00814C6B"/>
    <w:rsid w:val="008246A2"/>
    <w:rsid w:val="0082585C"/>
    <w:rsid w:val="008264FB"/>
    <w:rsid w:val="00826982"/>
    <w:rsid w:val="0083104A"/>
    <w:rsid w:val="00832ECC"/>
    <w:rsid w:val="00832FE8"/>
    <w:rsid w:val="008334F6"/>
    <w:rsid w:val="008340F5"/>
    <w:rsid w:val="008346EA"/>
    <w:rsid w:val="00835593"/>
    <w:rsid w:val="00835A5D"/>
    <w:rsid w:val="00835B31"/>
    <w:rsid w:val="00836BBD"/>
    <w:rsid w:val="00836F14"/>
    <w:rsid w:val="008430AF"/>
    <w:rsid w:val="00844C07"/>
    <w:rsid w:val="00846D05"/>
    <w:rsid w:val="00852128"/>
    <w:rsid w:val="00853AEF"/>
    <w:rsid w:val="0085457D"/>
    <w:rsid w:val="008600ED"/>
    <w:rsid w:val="00860A59"/>
    <w:rsid w:val="008649BE"/>
    <w:rsid w:val="00866515"/>
    <w:rsid w:val="0087179A"/>
    <w:rsid w:val="008777B6"/>
    <w:rsid w:val="00880460"/>
    <w:rsid w:val="0088239A"/>
    <w:rsid w:val="00882413"/>
    <w:rsid w:val="00883A45"/>
    <w:rsid w:val="008853FE"/>
    <w:rsid w:val="00886423"/>
    <w:rsid w:val="008874E5"/>
    <w:rsid w:val="00887638"/>
    <w:rsid w:val="0089528B"/>
    <w:rsid w:val="008A045F"/>
    <w:rsid w:val="008A485F"/>
    <w:rsid w:val="008A61DA"/>
    <w:rsid w:val="008A76F8"/>
    <w:rsid w:val="008B0517"/>
    <w:rsid w:val="008B2452"/>
    <w:rsid w:val="008B4157"/>
    <w:rsid w:val="008B7A42"/>
    <w:rsid w:val="008C363B"/>
    <w:rsid w:val="008C369C"/>
    <w:rsid w:val="008C5663"/>
    <w:rsid w:val="008C5C96"/>
    <w:rsid w:val="008C68C2"/>
    <w:rsid w:val="008D3825"/>
    <w:rsid w:val="008D3D45"/>
    <w:rsid w:val="008D3F86"/>
    <w:rsid w:val="008D40DD"/>
    <w:rsid w:val="008D50FF"/>
    <w:rsid w:val="008D67E7"/>
    <w:rsid w:val="008D7B8A"/>
    <w:rsid w:val="008E627A"/>
    <w:rsid w:val="008E6FAA"/>
    <w:rsid w:val="008E785B"/>
    <w:rsid w:val="008E7941"/>
    <w:rsid w:val="008F1C57"/>
    <w:rsid w:val="008F3AD6"/>
    <w:rsid w:val="008F4F89"/>
    <w:rsid w:val="00901E4C"/>
    <w:rsid w:val="0090555C"/>
    <w:rsid w:val="0090575C"/>
    <w:rsid w:val="0090718E"/>
    <w:rsid w:val="00912026"/>
    <w:rsid w:val="009140AA"/>
    <w:rsid w:val="00921421"/>
    <w:rsid w:val="00921667"/>
    <w:rsid w:val="00925221"/>
    <w:rsid w:val="00925C1D"/>
    <w:rsid w:val="009261CF"/>
    <w:rsid w:val="009337F0"/>
    <w:rsid w:val="00934668"/>
    <w:rsid w:val="00935685"/>
    <w:rsid w:val="00935A94"/>
    <w:rsid w:val="00940045"/>
    <w:rsid w:val="0094051B"/>
    <w:rsid w:val="0094198D"/>
    <w:rsid w:val="009425A7"/>
    <w:rsid w:val="009429CC"/>
    <w:rsid w:val="009430D4"/>
    <w:rsid w:val="009444B3"/>
    <w:rsid w:val="00946CF0"/>
    <w:rsid w:val="00947F38"/>
    <w:rsid w:val="0095188B"/>
    <w:rsid w:val="00952123"/>
    <w:rsid w:val="00952A57"/>
    <w:rsid w:val="00953C32"/>
    <w:rsid w:val="00955EA1"/>
    <w:rsid w:val="00956DA9"/>
    <w:rsid w:val="00960E91"/>
    <w:rsid w:val="009624F8"/>
    <w:rsid w:val="0096354D"/>
    <w:rsid w:val="00966CEC"/>
    <w:rsid w:val="00966DAD"/>
    <w:rsid w:val="00966DE9"/>
    <w:rsid w:val="009701F0"/>
    <w:rsid w:val="009707C7"/>
    <w:rsid w:val="00972390"/>
    <w:rsid w:val="009727D1"/>
    <w:rsid w:val="00972BED"/>
    <w:rsid w:val="00973F71"/>
    <w:rsid w:val="00981AFC"/>
    <w:rsid w:val="00981F01"/>
    <w:rsid w:val="009823F3"/>
    <w:rsid w:val="00982B44"/>
    <w:rsid w:val="0098485F"/>
    <w:rsid w:val="00987874"/>
    <w:rsid w:val="00992AFC"/>
    <w:rsid w:val="009932C4"/>
    <w:rsid w:val="009960AB"/>
    <w:rsid w:val="00997165"/>
    <w:rsid w:val="009A2020"/>
    <w:rsid w:val="009A40F5"/>
    <w:rsid w:val="009A4B07"/>
    <w:rsid w:val="009A4F88"/>
    <w:rsid w:val="009A5234"/>
    <w:rsid w:val="009A60CC"/>
    <w:rsid w:val="009B13FB"/>
    <w:rsid w:val="009B2C91"/>
    <w:rsid w:val="009B2D7F"/>
    <w:rsid w:val="009B3110"/>
    <w:rsid w:val="009B62EB"/>
    <w:rsid w:val="009B6FFB"/>
    <w:rsid w:val="009C10C5"/>
    <w:rsid w:val="009C39FA"/>
    <w:rsid w:val="009C4399"/>
    <w:rsid w:val="009C6B56"/>
    <w:rsid w:val="009C7CB5"/>
    <w:rsid w:val="009D0BBE"/>
    <w:rsid w:val="009D555B"/>
    <w:rsid w:val="009D59DB"/>
    <w:rsid w:val="009E0512"/>
    <w:rsid w:val="009E18D9"/>
    <w:rsid w:val="009E1A6D"/>
    <w:rsid w:val="009E25B3"/>
    <w:rsid w:val="009E2B45"/>
    <w:rsid w:val="009E371F"/>
    <w:rsid w:val="009E5579"/>
    <w:rsid w:val="009F20A7"/>
    <w:rsid w:val="009F296C"/>
    <w:rsid w:val="009F3505"/>
    <w:rsid w:val="009F440A"/>
    <w:rsid w:val="009F516D"/>
    <w:rsid w:val="009F61C4"/>
    <w:rsid w:val="009F685E"/>
    <w:rsid w:val="009F6F2C"/>
    <w:rsid w:val="00A0044E"/>
    <w:rsid w:val="00A03BC3"/>
    <w:rsid w:val="00A043DE"/>
    <w:rsid w:val="00A07718"/>
    <w:rsid w:val="00A10051"/>
    <w:rsid w:val="00A118CE"/>
    <w:rsid w:val="00A120BC"/>
    <w:rsid w:val="00A13472"/>
    <w:rsid w:val="00A1502B"/>
    <w:rsid w:val="00A160CA"/>
    <w:rsid w:val="00A229B2"/>
    <w:rsid w:val="00A24A4F"/>
    <w:rsid w:val="00A2756D"/>
    <w:rsid w:val="00A300A2"/>
    <w:rsid w:val="00A32737"/>
    <w:rsid w:val="00A340D2"/>
    <w:rsid w:val="00A34A58"/>
    <w:rsid w:val="00A34C4A"/>
    <w:rsid w:val="00A35CEB"/>
    <w:rsid w:val="00A36AB4"/>
    <w:rsid w:val="00A36F9B"/>
    <w:rsid w:val="00A43258"/>
    <w:rsid w:val="00A467E3"/>
    <w:rsid w:val="00A507DC"/>
    <w:rsid w:val="00A513DB"/>
    <w:rsid w:val="00A51933"/>
    <w:rsid w:val="00A55B16"/>
    <w:rsid w:val="00A5721C"/>
    <w:rsid w:val="00A575D2"/>
    <w:rsid w:val="00A609A6"/>
    <w:rsid w:val="00A61C96"/>
    <w:rsid w:val="00A6245A"/>
    <w:rsid w:val="00A6475C"/>
    <w:rsid w:val="00A67B65"/>
    <w:rsid w:val="00A72B37"/>
    <w:rsid w:val="00A72FD7"/>
    <w:rsid w:val="00A7363D"/>
    <w:rsid w:val="00A740F4"/>
    <w:rsid w:val="00A74E89"/>
    <w:rsid w:val="00A7637C"/>
    <w:rsid w:val="00A77924"/>
    <w:rsid w:val="00A8051A"/>
    <w:rsid w:val="00A819B1"/>
    <w:rsid w:val="00A82878"/>
    <w:rsid w:val="00A8597E"/>
    <w:rsid w:val="00A8603D"/>
    <w:rsid w:val="00A873EA"/>
    <w:rsid w:val="00A92F3B"/>
    <w:rsid w:val="00A93230"/>
    <w:rsid w:val="00A9464B"/>
    <w:rsid w:val="00A95B4C"/>
    <w:rsid w:val="00A965CE"/>
    <w:rsid w:val="00AA0939"/>
    <w:rsid w:val="00AA3EEC"/>
    <w:rsid w:val="00AA5957"/>
    <w:rsid w:val="00AA5F6D"/>
    <w:rsid w:val="00AA7C2E"/>
    <w:rsid w:val="00AB4255"/>
    <w:rsid w:val="00AB4384"/>
    <w:rsid w:val="00AB46A4"/>
    <w:rsid w:val="00AB6E4E"/>
    <w:rsid w:val="00AB6EA8"/>
    <w:rsid w:val="00AB7124"/>
    <w:rsid w:val="00AC15F0"/>
    <w:rsid w:val="00AC3383"/>
    <w:rsid w:val="00AC3853"/>
    <w:rsid w:val="00AC3B67"/>
    <w:rsid w:val="00AC5F30"/>
    <w:rsid w:val="00AC6787"/>
    <w:rsid w:val="00AC67E5"/>
    <w:rsid w:val="00AD476F"/>
    <w:rsid w:val="00AD48BE"/>
    <w:rsid w:val="00AD4F2C"/>
    <w:rsid w:val="00AD5679"/>
    <w:rsid w:val="00AD592F"/>
    <w:rsid w:val="00AD71E5"/>
    <w:rsid w:val="00AE314B"/>
    <w:rsid w:val="00AE3B6E"/>
    <w:rsid w:val="00AE4C24"/>
    <w:rsid w:val="00AE5B02"/>
    <w:rsid w:val="00AF1DAD"/>
    <w:rsid w:val="00AF2603"/>
    <w:rsid w:val="00AF3B99"/>
    <w:rsid w:val="00AF4577"/>
    <w:rsid w:val="00AF594D"/>
    <w:rsid w:val="00AF660C"/>
    <w:rsid w:val="00AF6831"/>
    <w:rsid w:val="00B012D8"/>
    <w:rsid w:val="00B024E3"/>
    <w:rsid w:val="00B02640"/>
    <w:rsid w:val="00B02A20"/>
    <w:rsid w:val="00B04A1E"/>
    <w:rsid w:val="00B065DF"/>
    <w:rsid w:val="00B10CAF"/>
    <w:rsid w:val="00B10E87"/>
    <w:rsid w:val="00B11008"/>
    <w:rsid w:val="00B11010"/>
    <w:rsid w:val="00B112CA"/>
    <w:rsid w:val="00B12323"/>
    <w:rsid w:val="00B140C3"/>
    <w:rsid w:val="00B14C76"/>
    <w:rsid w:val="00B16FAE"/>
    <w:rsid w:val="00B21CA5"/>
    <w:rsid w:val="00B24789"/>
    <w:rsid w:val="00B274D4"/>
    <w:rsid w:val="00B31D27"/>
    <w:rsid w:val="00B32E12"/>
    <w:rsid w:val="00B36475"/>
    <w:rsid w:val="00B43049"/>
    <w:rsid w:val="00B44171"/>
    <w:rsid w:val="00B45423"/>
    <w:rsid w:val="00B471CA"/>
    <w:rsid w:val="00B47867"/>
    <w:rsid w:val="00B54C88"/>
    <w:rsid w:val="00B564FE"/>
    <w:rsid w:val="00B57A19"/>
    <w:rsid w:val="00B6225B"/>
    <w:rsid w:val="00B62DF4"/>
    <w:rsid w:val="00B63644"/>
    <w:rsid w:val="00B64472"/>
    <w:rsid w:val="00B65555"/>
    <w:rsid w:val="00B65763"/>
    <w:rsid w:val="00B67097"/>
    <w:rsid w:val="00B71153"/>
    <w:rsid w:val="00B71CF3"/>
    <w:rsid w:val="00B77643"/>
    <w:rsid w:val="00B80CAA"/>
    <w:rsid w:val="00B81A7A"/>
    <w:rsid w:val="00B8264F"/>
    <w:rsid w:val="00B85AE0"/>
    <w:rsid w:val="00B864B1"/>
    <w:rsid w:val="00B8720B"/>
    <w:rsid w:val="00B918BC"/>
    <w:rsid w:val="00B91C6F"/>
    <w:rsid w:val="00B94D54"/>
    <w:rsid w:val="00B976F7"/>
    <w:rsid w:val="00B97E70"/>
    <w:rsid w:val="00BA02D2"/>
    <w:rsid w:val="00BA3B6E"/>
    <w:rsid w:val="00BB2CF8"/>
    <w:rsid w:val="00BB3231"/>
    <w:rsid w:val="00BB635D"/>
    <w:rsid w:val="00BD127B"/>
    <w:rsid w:val="00BD2283"/>
    <w:rsid w:val="00BD43D8"/>
    <w:rsid w:val="00BE1428"/>
    <w:rsid w:val="00BE3DB1"/>
    <w:rsid w:val="00BE473B"/>
    <w:rsid w:val="00BE7C6B"/>
    <w:rsid w:val="00BE7E3C"/>
    <w:rsid w:val="00BF0453"/>
    <w:rsid w:val="00BF0E40"/>
    <w:rsid w:val="00BF1F4F"/>
    <w:rsid w:val="00BF2547"/>
    <w:rsid w:val="00BF2A42"/>
    <w:rsid w:val="00BF39D9"/>
    <w:rsid w:val="00BF44FF"/>
    <w:rsid w:val="00BF46E2"/>
    <w:rsid w:val="00BF4955"/>
    <w:rsid w:val="00BF75F5"/>
    <w:rsid w:val="00C00026"/>
    <w:rsid w:val="00C00B15"/>
    <w:rsid w:val="00C027B2"/>
    <w:rsid w:val="00C0531F"/>
    <w:rsid w:val="00C0716D"/>
    <w:rsid w:val="00C117DB"/>
    <w:rsid w:val="00C13C2F"/>
    <w:rsid w:val="00C14346"/>
    <w:rsid w:val="00C14365"/>
    <w:rsid w:val="00C14C38"/>
    <w:rsid w:val="00C15837"/>
    <w:rsid w:val="00C1769D"/>
    <w:rsid w:val="00C2169C"/>
    <w:rsid w:val="00C21734"/>
    <w:rsid w:val="00C23BFE"/>
    <w:rsid w:val="00C25275"/>
    <w:rsid w:val="00C25336"/>
    <w:rsid w:val="00C26A32"/>
    <w:rsid w:val="00C32AC3"/>
    <w:rsid w:val="00C408A0"/>
    <w:rsid w:val="00C415D4"/>
    <w:rsid w:val="00C42666"/>
    <w:rsid w:val="00C42B41"/>
    <w:rsid w:val="00C440C7"/>
    <w:rsid w:val="00C45CA7"/>
    <w:rsid w:val="00C45DF4"/>
    <w:rsid w:val="00C45EB4"/>
    <w:rsid w:val="00C45EFB"/>
    <w:rsid w:val="00C46AFC"/>
    <w:rsid w:val="00C47879"/>
    <w:rsid w:val="00C51744"/>
    <w:rsid w:val="00C540F0"/>
    <w:rsid w:val="00C6328D"/>
    <w:rsid w:val="00C64AFA"/>
    <w:rsid w:val="00C66BBA"/>
    <w:rsid w:val="00C71839"/>
    <w:rsid w:val="00C728B2"/>
    <w:rsid w:val="00C7489C"/>
    <w:rsid w:val="00C7613C"/>
    <w:rsid w:val="00C80E8D"/>
    <w:rsid w:val="00C81B6F"/>
    <w:rsid w:val="00C83DA0"/>
    <w:rsid w:val="00C85F9E"/>
    <w:rsid w:val="00C86186"/>
    <w:rsid w:val="00C86386"/>
    <w:rsid w:val="00C871E7"/>
    <w:rsid w:val="00C91FE4"/>
    <w:rsid w:val="00C938EF"/>
    <w:rsid w:val="00C96B4A"/>
    <w:rsid w:val="00CA2415"/>
    <w:rsid w:val="00CA269C"/>
    <w:rsid w:val="00CA2B2A"/>
    <w:rsid w:val="00CA3BEB"/>
    <w:rsid w:val="00CB1928"/>
    <w:rsid w:val="00CB2E1C"/>
    <w:rsid w:val="00CB4A2B"/>
    <w:rsid w:val="00CB59E9"/>
    <w:rsid w:val="00CB7607"/>
    <w:rsid w:val="00CC1C6E"/>
    <w:rsid w:val="00CC24F0"/>
    <w:rsid w:val="00CC3AB2"/>
    <w:rsid w:val="00CC42FD"/>
    <w:rsid w:val="00CC7F94"/>
    <w:rsid w:val="00CD0D76"/>
    <w:rsid w:val="00CD0F3D"/>
    <w:rsid w:val="00CD165F"/>
    <w:rsid w:val="00CD21D0"/>
    <w:rsid w:val="00CD3454"/>
    <w:rsid w:val="00CD4CBC"/>
    <w:rsid w:val="00CD63E5"/>
    <w:rsid w:val="00CD6764"/>
    <w:rsid w:val="00CD6D24"/>
    <w:rsid w:val="00CD7740"/>
    <w:rsid w:val="00CE1250"/>
    <w:rsid w:val="00CE2A78"/>
    <w:rsid w:val="00CE3AD2"/>
    <w:rsid w:val="00CE4D96"/>
    <w:rsid w:val="00CE61FE"/>
    <w:rsid w:val="00CE63D7"/>
    <w:rsid w:val="00CE670F"/>
    <w:rsid w:val="00CE7049"/>
    <w:rsid w:val="00CF02AE"/>
    <w:rsid w:val="00CF112A"/>
    <w:rsid w:val="00CF118D"/>
    <w:rsid w:val="00CF3FC8"/>
    <w:rsid w:val="00CF4629"/>
    <w:rsid w:val="00CF5491"/>
    <w:rsid w:val="00CF64BD"/>
    <w:rsid w:val="00CF746F"/>
    <w:rsid w:val="00D0148F"/>
    <w:rsid w:val="00D0191E"/>
    <w:rsid w:val="00D02E48"/>
    <w:rsid w:val="00D047C7"/>
    <w:rsid w:val="00D06BD1"/>
    <w:rsid w:val="00D07BFB"/>
    <w:rsid w:val="00D10B8C"/>
    <w:rsid w:val="00D124D7"/>
    <w:rsid w:val="00D14E37"/>
    <w:rsid w:val="00D21577"/>
    <w:rsid w:val="00D21930"/>
    <w:rsid w:val="00D22157"/>
    <w:rsid w:val="00D241E9"/>
    <w:rsid w:val="00D27DC8"/>
    <w:rsid w:val="00D3237A"/>
    <w:rsid w:val="00D33761"/>
    <w:rsid w:val="00D33988"/>
    <w:rsid w:val="00D37083"/>
    <w:rsid w:val="00D40A35"/>
    <w:rsid w:val="00D40B59"/>
    <w:rsid w:val="00D418CA"/>
    <w:rsid w:val="00D422C8"/>
    <w:rsid w:val="00D45ACA"/>
    <w:rsid w:val="00D46634"/>
    <w:rsid w:val="00D50531"/>
    <w:rsid w:val="00D5161A"/>
    <w:rsid w:val="00D52593"/>
    <w:rsid w:val="00D52A16"/>
    <w:rsid w:val="00D54BF8"/>
    <w:rsid w:val="00D54FD9"/>
    <w:rsid w:val="00D56098"/>
    <w:rsid w:val="00D57524"/>
    <w:rsid w:val="00D60C8D"/>
    <w:rsid w:val="00D61AD6"/>
    <w:rsid w:val="00D62273"/>
    <w:rsid w:val="00D65A5B"/>
    <w:rsid w:val="00D65FF2"/>
    <w:rsid w:val="00D6724D"/>
    <w:rsid w:val="00D7019F"/>
    <w:rsid w:val="00D70239"/>
    <w:rsid w:val="00D70B89"/>
    <w:rsid w:val="00D73262"/>
    <w:rsid w:val="00D738C7"/>
    <w:rsid w:val="00D74B59"/>
    <w:rsid w:val="00D74EC2"/>
    <w:rsid w:val="00D806D3"/>
    <w:rsid w:val="00D8143A"/>
    <w:rsid w:val="00D819F9"/>
    <w:rsid w:val="00D8203C"/>
    <w:rsid w:val="00D82A4D"/>
    <w:rsid w:val="00D84C8D"/>
    <w:rsid w:val="00D85E72"/>
    <w:rsid w:val="00D8626A"/>
    <w:rsid w:val="00D9131E"/>
    <w:rsid w:val="00D915B2"/>
    <w:rsid w:val="00D92088"/>
    <w:rsid w:val="00D93196"/>
    <w:rsid w:val="00D96446"/>
    <w:rsid w:val="00DA06FF"/>
    <w:rsid w:val="00DA3024"/>
    <w:rsid w:val="00DA39A8"/>
    <w:rsid w:val="00DA54BE"/>
    <w:rsid w:val="00DA607A"/>
    <w:rsid w:val="00DA67BA"/>
    <w:rsid w:val="00DA6B22"/>
    <w:rsid w:val="00DB0418"/>
    <w:rsid w:val="00DB1466"/>
    <w:rsid w:val="00DB2A17"/>
    <w:rsid w:val="00DB46B6"/>
    <w:rsid w:val="00DB5936"/>
    <w:rsid w:val="00DB5AFE"/>
    <w:rsid w:val="00DB6596"/>
    <w:rsid w:val="00DC0FEA"/>
    <w:rsid w:val="00DC4EE6"/>
    <w:rsid w:val="00DC791A"/>
    <w:rsid w:val="00DD02AD"/>
    <w:rsid w:val="00DD143C"/>
    <w:rsid w:val="00DD16A2"/>
    <w:rsid w:val="00DD50C1"/>
    <w:rsid w:val="00DD5B70"/>
    <w:rsid w:val="00DE044E"/>
    <w:rsid w:val="00DE090B"/>
    <w:rsid w:val="00DE0D6B"/>
    <w:rsid w:val="00DE1E08"/>
    <w:rsid w:val="00DE27D8"/>
    <w:rsid w:val="00DE3C7A"/>
    <w:rsid w:val="00DE57E1"/>
    <w:rsid w:val="00DF116B"/>
    <w:rsid w:val="00DF1F68"/>
    <w:rsid w:val="00DF6C5C"/>
    <w:rsid w:val="00E016AE"/>
    <w:rsid w:val="00E04119"/>
    <w:rsid w:val="00E04AA2"/>
    <w:rsid w:val="00E04BD7"/>
    <w:rsid w:val="00E05B4E"/>
    <w:rsid w:val="00E0633A"/>
    <w:rsid w:val="00E11315"/>
    <w:rsid w:val="00E11B6D"/>
    <w:rsid w:val="00E14F14"/>
    <w:rsid w:val="00E203B1"/>
    <w:rsid w:val="00E21B0D"/>
    <w:rsid w:val="00E2244A"/>
    <w:rsid w:val="00E2315F"/>
    <w:rsid w:val="00E23878"/>
    <w:rsid w:val="00E24073"/>
    <w:rsid w:val="00E243ED"/>
    <w:rsid w:val="00E24C5E"/>
    <w:rsid w:val="00E24D4F"/>
    <w:rsid w:val="00E26828"/>
    <w:rsid w:val="00E271E4"/>
    <w:rsid w:val="00E30E4D"/>
    <w:rsid w:val="00E314C3"/>
    <w:rsid w:val="00E32256"/>
    <w:rsid w:val="00E35C49"/>
    <w:rsid w:val="00E369B1"/>
    <w:rsid w:val="00E37D70"/>
    <w:rsid w:val="00E40800"/>
    <w:rsid w:val="00E4246D"/>
    <w:rsid w:val="00E42AD2"/>
    <w:rsid w:val="00E435AA"/>
    <w:rsid w:val="00E4592E"/>
    <w:rsid w:val="00E4767F"/>
    <w:rsid w:val="00E505DF"/>
    <w:rsid w:val="00E51B47"/>
    <w:rsid w:val="00E51F6E"/>
    <w:rsid w:val="00E52193"/>
    <w:rsid w:val="00E5272E"/>
    <w:rsid w:val="00E533D6"/>
    <w:rsid w:val="00E615DB"/>
    <w:rsid w:val="00E6364A"/>
    <w:rsid w:val="00E65149"/>
    <w:rsid w:val="00E7130C"/>
    <w:rsid w:val="00E715D3"/>
    <w:rsid w:val="00E72288"/>
    <w:rsid w:val="00E72859"/>
    <w:rsid w:val="00E7401C"/>
    <w:rsid w:val="00E75CA5"/>
    <w:rsid w:val="00E76A8F"/>
    <w:rsid w:val="00E77926"/>
    <w:rsid w:val="00E77F21"/>
    <w:rsid w:val="00E81855"/>
    <w:rsid w:val="00E83CFC"/>
    <w:rsid w:val="00E83F2F"/>
    <w:rsid w:val="00E85192"/>
    <w:rsid w:val="00E86ADA"/>
    <w:rsid w:val="00E87E9A"/>
    <w:rsid w:val="00E90A7F"/>
    <w:rsid w:val="00E90EC8"/>
    <w:rsid w:val="00E92656"/>
    <w:rsid w:val="00E93610"/>
    <w:rsid w:val="00E94871"/>
    <w:rsid w:val="00E9550F"/>
    <w:rsid w:val="00E95A78"/>
    <w:rsid w:val="00E96E12"/>
    <w:rsid w:val="00E970BC"/>
    <w:rsid w:val="00E9716C"/>
    <w:rsid w:val="00E97E76"/>
    <w:rsid w:val="00EA0498"/>
    <w:rsid w:val="00EA05AF"/>
    <w:rsid w:val="00EA1264"/>
    <w:rsid w:val="00EA3642"/>
    <w:rsid w:val="00EA3763"/>
    <w:rsid w:val="00EA754B"/>
    <w:rsid w:val="00EB0B02"/>
    <w:rsid w:val="00EB358A"/>
    <w:rsid w:val="00EB754D"/>
    <w:rsid w:val="00EC1902"/>
    <w:rsid w:val="00EC2792"/>
    <w:rsid w:val="00EC2936"/>
    <w:rsid w:val="00EC3608"/>
    <w:rsid w:val="00EC3C6D"/>
    <w:rsid w:val="00ED1BF7"/>
    <w:rsid w:val="00ED3475"/>
    <w:rsid w:val="00ED3CA6"/>
    <w:rsid w:val="00ED7755"/>
    <w:rsid w:val="00ED7E29"/>
    <w:rsid w:val="00EE3B18"/>
    <w:rsid w:val="00EE50C8"/>
    <w:rsid w:val="00EE7E1D"/>
    <w:rsid w:val="00EF0B82"/>
    <w:rsid w:val="00EF3F03"/>
    <w:rsid w:val="00EF7AB6"/>
    <w:rsid w:val="00F01CAB"/>
    <w:rsid w:val="00F022D1"/>
    <w:rsid w:val="00F030D4"/>
    <w:rsid w:val="00F0334D"/>
    <w:rsid w:val="00F03D17"/>
    <w:rsid w:val="00F04224"/>
    <w:rsid w:val="00F0567F"/>
    <w:rsid w:val="00F05F3B"/>
    <w:rsid w:val="00F10A99"/>
    <w:rsid w:val="00F144D7"/>
    <w:rsid w:val="00F1488B"/>
    <w:rsid w:val="00F1536F"/>
    <w:rsid w:val="00F15DA1"/>
    <w:rsid w:val="00F15EBE"/>
    <w:rsid w:val="00F17227"/>
    <w:rsid w:val="00F20996"/>
    <w:rsid w:val="00F23856"/>
    <w:rsid w:val="00F251A1"/>
    <w:rsid w:val="00F3131C"/>
    <w:rsid w:val="00F33041"/>
    <w:rsid w:val="00F4115C"/>
    <w:rsid w:val="00F4122F"/>
    <w:rsid w:val="00F41F82"/>
    <w:rsid w:val="00F42517"/>
    <w:rsid w:val="00F42833"/>
    <w:rsid w:val="00F44A57"/>
    <w:rsid w:val="00F5213D"/>
    <w:rsid w:val="00F52AE6"/>
    <w:rsid w:val="00F54B3B"/>
    <w:rsid w:val="00F551EF"/>
    <w:rsid w:val="00F55552"/>
    <w:rsid w:val="00F5674C"/>
    <w:rsid w:val="00F56CB3"/>
    <w:rsid w:val="00F6004F"/>
    <w:rsid w:val="00F61BBC"/>
    <w:rsid w:val="00F62681"/>
    <w:rsid w:val="00F62C36"/>
    <w:rsid w:val="00F63D03"/>
    <w:rsid w:val="00F64112"/>
    <w:rsid w:val="00F704E7"/>
    <w:rsid w:val="00F725EC"/>
    <w:rsid w:val="00F7288E"/>
    <w:rsid w:val="00F73D5F"/>
    <w:rsid w:val="00F74916"/>
    <w:rsid w:val="00F76EAE"/>
    <w:rsid w:val="00F808BB"/>
    <w:rsid w:val="00F80959"/>
    <w:rsid w:val="00F80D0F"/>
    <w:rsid w:val="00F812E8"/>
    <w:rsid w:val="00F823E2"/>
    <w:rsid w:val="00F85558"/>
    <w:rsid w:val="00F86268"/>
    <w:rsid w:val="00F92B80"/>
    <w:rsid w:val="00F93301"/>
    <w:rsid w:val="00F93F39"/>
    <w:rsid w:val="00F94DA5"/>
    <w:rsid w:val="00F9585A"/>
    <w:rsid w:val="00FA13C0"/>
    <w:rsid w:val="00FA208C"/>
    <w:rsid w:val="00FA233B"/>
    <w:rsid w:val="00FA7F6C"/>
    <w:rsid w:val="00FB00FB"/>
    <w:rsid w:val="00FB1347"/>
    <w:rsid w:val="00FB1385"/>
    <w:rsid w:val="00FB705F"/>
    <w:rsid w:val="00FC0718"/>
    <w:rsid w:val="00FC0D8B"/>
    <w:rsid w:val="00FC18C1"/>
    <w:rsid w:val="00FC397E"/>
    <w:rsid w:val="00FC3FF9"/>
    <w:rsid w:val="00FC5AF0"/>
    <w:rsid w:val="00FC784F"/>
    <w:rsid w:val="00FD09BD"/>
    <w:rsid w:val="00FD0D90"/>
    <w:rsid w:val="00FD2626"/>
    <w:rsid w:val="00FD31E2"/>
    <w:rsid w:val="00FD3AA5"/>
    <w:rsid w:val="00FD480B"/>
    <w:rsid w:val="00FD4F00"/>
    <w:rsid w:val="00FD5B6F"/>
    <w:rsid w:val="00FD733F"/>
    <w:rsid w:val="00FE0857"/>
    <w:rsid w:val="00FE091C"/>
    <w:rsid w:val="00FE0DED"/>
    <w:rsid w:val="00FE4489"/>
    <w:rsid w:val="00FE4E55"/>
    <w:rsid w:val="00FE7CA4"/>
    <w:rsid w:val="00FF24E6"/>
    <w:rsid w:val="00FF2EA6"/>
    <w:rsid w:val="00FF34C0"/>
    <w:rsid w:val="00FF444D"/>
    <w:rsid w:val="00FF5096"/>
    <w:rsid w:val="00FF6603"/>
    <w:rsid w:val="00FF6BEC"/>
    <w:rsid w:val="586761F0"/>
    <w:rsid w:val="58E84474"/>
    <w:rsid w:val="740A1246"/>
    <w:rsid w:val="7645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37856D"/>
  <w15:docId w15:val="{D94C05AA-B6B6-45CF-9392-01CB1A09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ody Text"/>
    <w:basedOn w:val="a"/>
    <w:link w:val="a6"/>
    <w:uiPriority w:val="99"/>
    <w:unhideWhenUsed/>
    <w:qFormat/>
    <w:pPr>
      <w:spacing w:after="120"/>
    </w:pPr>
    <w:rPr>
      <w:szCs w:val="21"/>
    </w:rPr>
  </w:style>
  <w:style w:type="paragraph" w:styleId="a7">
    <w:name w:val="Body Text Indent"/>
    <w:basedOn w:val="a"/>
    <w:link w:val="a8"/>
    <w:pPr>
      <w:widowControl/>
      <w:spacing w:line="360" w:lineRule="auto"/>
      <w:ind w:leftChars="15" w:left="31" w:firstLineChars="200" w:firstLine="560"/>
    </w:pPr>
    <w:rPr>
      <w:rFonts w:ascii="ˎ̥" w:hAnsi="ˎ̥"/>
      <w:color w:val="333333"/>
      <w:kern w:val="0"/>
      <w:sz w:val="28"/>
      <w:szCs w:val="21"/>
    </w:rPr>
  </w:style>
  <w:style w:type="paragraph" w:styleId="a9">
    <w:name w:val="Date"/>
    <w:basedOn w:val="a"/>
    <w:next w:val="a"/>
    <w:qFormat/>
    <w:pPr>
      <w:ind w:leftChars="2500" w:left="100"/>
    </w:p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qFormat/>
    <w:pPr>
      <w:tabs>
        <w:tab w:val="center" w:pos="4153"/>
        <w:tab w:val="right" w:pos="8306"/>
      </w:tabs>
      <w:snapToGrid w:val="0"/>
      <w:jc w:val="left"/>
    </w:pPr>
    <w:rPr>
      <w:rFonts w:ascii="Calibri" w:hAnsi="Calibri"/>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f0">
    <w:name w:val="footnote text"/>
    <w:basedOn w:val="a"/>
    <w:link w:val="af1"/>
    <w:semiHidden/>
    <w:qFormat/>
    <w:pPr>
      <w:snapToGrid w:val="0"/>
      <w:jc w:val="left"/>
    </w:pPr>
    <w:rPr>
      <w:sz w:val="18"/>
      <w:szCs w:val="18"/>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rPr>
      <w:color w:val="0000FF"/>
      <w:u w:val="single"/>
    </w:rPr>
  </w:style>
  <w:style w:type="character" w:styleId="af5">
    <w:name w:val="footnote reference"/>
    <w:basedOn w:val="a0"/>
    <w:semiHidden/>
    <w:qFormat/>
    <w:rPr>
      <w:vertAlign w:val="superscript"/>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8">
    <w:name w:val="正文文本缩进 字符"/>
    <w:basedOn w:val="a0"/>
    <w:link w:val="a7"/>
    <w:qFormat/>
    <w:rPr>
      <w:rFonts w:ascii="ˎ̥" w:eastAsia="宋体" w:hAnsi="ˎ̥" w:cs="Times New Roman"/>
      <w:color w:val="333333"/>
      <w:kern w:val="0"/>
      <w:sz w:val="28"/>
      <w:szCs w:val="21"/>
    </w:rPr>
  </w:style>
  <w:style w:type="character" w:customStyle="1" w:styleId="af1">
    <w:name w:val="脚注文本 字符"/>
    <w:basedOn w:val="a0"/>
    <w:link w:val="af0"/>
    <w:semiHidden/>
    <w:rPr>
      <w:rFonts w:ascii="Times New Roman" w:eastAsia="宋体" w:hAnsi="Times New Roman" w:cs="Times New Roman"/>
      <w:sz w:val="18"/>
      <w:szCs w:val="18"/>
    </w:rPr>
  </w:style>
  <w:style w:type="character" w:customStyle="1" w:styleId="a6">
    <w:name w:val="正文文本 字符"/>
    <w:basedOn w:val="a0"/>
    <w:link w:val="a5"/>
    <w:uiPriority w:val="99"/>
    <w:rPr>
      <w:rFonts w:ascii="Times New Roman" w:hAnsi="Times New Roman"/>
      <w:kern w:val="2"/>
      <w:sz w:val="21"/>
      <w:szCs w:val="21"/>
    </w:rPr>
  </w:style>
  <w:style w:type="paragraph" w:styleId="af6">
    <w:name w:val="List Paragraph"/>
    <w:basedOn w:val="a"/>
    <w:uiPriority w:val="34"/>
    <w:qFormat/>
    <w:pPr>
      <w:ind w:firstLineChars="200" w:firstLine="420"/>
    </w:pPr>
    <w:rPr>
      <w:szCs w:val="21"/>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10">
    <w:name w:val="标题 1 字符"/>
    <w:basedOn w:val="a0"/>
    <w:link w:val="1"/>
    <w:uiPriority w:val="99"/>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jwc.shnu.edu.cn/list_download.aspx" TargetMode="External"/><Relationship Id="rId18" Type="http://schemas.openxmlformats.org/officeDocument/2006/relationships/image" Target="media/image2.png"/><Relationship Id="rId26" Type="http://schemas.openxmlformats.org/officeDocument/2006/relationships/image" Target="media/image7.wmf"/><Relationship Id="rId39" Type="http://schemas.openxmlformats.org/officeDocument/2006/relationships/image" Target="media/image13.wmf"/><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7.wmf"/><Relationship Id="rId50" Type="http://schemas.openxmlformats.org/officeDocument/2006/relationships/oleObject" Target="embeddings/oleObject16.bin"/><Relationship Id="rId55"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oleObject" Target="embeddings/oleObject5.bin"/><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oleObject" Target="embeddings/oleObject7.bin"/><Relationship Id="rId37" Type="http://schemas.openxmlformats.org/officeDocument/2006/relationships/image" Target="media/image12.wmf"/><Relationship Id="rId40" Type="http://schemas.openxmlformats.org/officeDocument/2006/relationships/oleObject" Target="embeddings/oleObject11.bin"/><Relationship Id="rId45" Type="http://schemas.openxmlformats.org/officeDocument/2006/relationships/image" Target="media/image16.wmf"/><Relationship Id="rId53" Type="http://schemas.openxmlformats.org/officeDocument/2006/relationships/image" Target="media/image20.wmf"/><Relationship Id="rId5" Type="http://schemas.openxmlformats.org/officeDocument/2006/relationships/settings" Target="settings.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jwc.shnu.edu.cn/list_download.aspx" TargetMode="External"/><Relationship Id="rId22" Type="http://schemas.openxmlformats.org/officeDocument/2006/relationships/image" Target="media/image5.wmf"/><Relationship Id="rId27" Type="http://schemas.openxmlformats.org/officeDocument/2006/relationships/oleObject" Target="embeddings/oleObject4.bin"/><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5.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image" Target="media/image4.wmf"/><Relationship Id="rId41" Type="http://schemas.openxmlformats.org/officeDocument/2006/relationships/image" Target="media/image14.wmf"/><Relationship Id="rId54"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image" Target="media/image8.wmf"/><Relationship Id="rId36" Type="http://schemas.openxmlformats.org/officeDocument/2006/relationships/oleObject" Target="embeddings/oleObject9.bin"/><Relationship Id="rId49" Type="http://schemas.openxmlformats.org/officeDocument/2006/relationships/image" Target="media/image18.wmf"/><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6.bin"/><Relationship Id="rId44" Type="http://schemas.openxmlformats.org/officeDocument/2006/relationships/oleObject" Target="embeddings/oleObject13.bin"/><Relationship Id="rId52"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AE791-0267-470C-A26A-2BED3D05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1826</Words>
  <Characters>10413</Characters>
  <Application>Microsoft Office Word</Application>
  <DocSecurity>0</DocSecurity>
  <Lines>86</Lines>
  <Paragraphs>24</Paragraphs>
  <ScaleCrop>false</ScaleCrop>
  <Company>shnu</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caiwen</dc:creator>
  <cp:lastModifiedBy>DELL</cp:lastModifiedBy>
  <cp:revision>9</cp:revision>
  <cp:lastPrinted>2023-10-19T02:22:00Z</cp:lastPrinted>
  <dcterms:created xsi:type="dcterms:W3CDTF">2018-09-03T06:19:00Z</dcterms:created>
  <dcterms:modified xsi:type="dcterms:W3CDTF">2025-09-25T07:12:00Z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9D5C92A573604C1CA3FADBCE5ABF78A4_13</vt:lpwstr>
  </property>
</Properties>
</file>